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A909" w14:textId="04D491AF" w:rsidR="002B616E" w:rsidRPr="003C2449" w:rsidRDefault="002B616E" w:rsidP="002B616E">
      <w:pPr>
        <w:jc w:val="center"/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UCHWAŁA NR VI</w:t>
      </w:r>
      <w:r w:rsidR="00194806">
        <w:rPr>
          <w:rFonts w:ascii="Times New Roman" w:hAnsi="Times New Roman" w:cs="Times New Roman"/>
        </w:rPr>
        <w:t>I</w:t>
      </w:r>
      <w:r w:rsidR="00914DB8">
        <w:rPr>
          <w:rFonts w:ascii="Times New Roman" w:hAnsi="Times New Roman" w:cs="Times New Roman"/>
        </w:rPr>
        <w:t>I/30</w:t>
      </w:r>
      <w:r w:rsidRPr="003C2449">
        <w:rPr>
          <w:rFonts w:ascii="Times New Roman" w:hAnsi="Times New Roman" w:cs="Times New Roman"/>
        </w:rPr>
        <w:t>/24</w:t>
      </w:r>
      <w:r w:rsidRPr="003C2449">
        <w:rPr>
          <w:rFonts w:ascii="Times New Roman" w:hAnsi="Times New Roman" w:cs="Times New Roman"/>
        </w:rPr>
        <w:br/>
        <w:t>Rady Gminy Bielice</w:t>
      </w:r>
    </w:p>
    <w:p w14:paraId="1599B5EF" w14:textId="580A71AF" w:rsidR="002B616E" w:rsidRPr="003C2449" w:rsidRDefault="002B616E" w:rsidP="002B616E">
      <w:pPr>
        <w:jc w:val="center"/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 xml:space="preserve">z dnia </w:t>
      </w:r>
      <w:r w:rsidR="00194806">
        <w:rPr>
          <w:rFonts w:ascii="Times New Roman" w:hAnsi="Times New Roman" w:cs="Times New Roman"/>
        </w:rPr>
        <w:t>27</w:t>
      </w:r>
      <w:r w:rsidR="00AD1B3E">
        <w:rPr>
          <w:rFonts w:ascii="Times New Roman" w:hAnsi="Times New Roman" w:cs="Times New Roman"/>
        </w:rPr>
        <w:t xml:space="preserve"> listopada </w:t>
      </w:r>
      <w:r w:rsidRPr="003C2449">
        <w:rPr>
          <w:rFonts w:ascii="Times New Roman" w:hAnsi="Times New Roman" w:cs="Times New Roman"/>
        </w:rPr>
        <w:t>2024 r.</w:t>
      </w:r>
    </w:p>
    <w:p w14:paraId="44E5485F" w14:textId="77777777" w:rsidR="002B616E" w:rsidRPr="003C2449" w:rsidRDefault="002B616E" w:rsidP="002B616E">
      <w:pPr>
        <w:jc w:val="center"/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w sprawie zmian Wieloletniej Prognozy Finansowej Gminy Bielice na lata 2024-2032</w:t>
      </w:r>
    </w:p>
    <w:p w14:paraId="2B164758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10BBC4DA" w14:textId="69E59FBE" w:rsidR="002B616E" w:rsidRPr="003C2449" w:rsidRDefault="002B616E" w:rsidP="00914DB8">
      <w:pPr>
        <w:jc w:val="both"/>
        <w:rPr>
          <w:rFonts w:ascii="Times New Roman" w:hAnsi="Times New Roman" w:cs="Times New Roman"/>
        </w:rPr>
      </w:pPr>
      <w:bookmarkStart w:id="0" w:name="_dx_frag_StartFragment"/>
      <w:bookmarkEnd w:id="0"/>
      <w:r w:rsidRPr="003C2449">
        <w:rPr>
          <w:rFonts w:ascii="Times New Roman" w:hAnsi="Times New Roman" w:cs="Times New Roman"/>
        </w:rPr>
        <w:t xml:space="preserve">Na podstawie art. 18 ust. 2 pkt 15 ustawy z dnia 8 marca 1990 r. o samorządzie gminnym  </w:t>
      </w:r>
      <w:r w:rsidR="00914DB8">
        <w:rPr>
          <w:rFonts w:ascii="Times New Roman" w:hAnsi="Times New Roman" w:cs="Times New Roman"/>
        </w:rPr>
        <w:br/>
      </w:r>
      <w:r w:rsidRPr="003C2449">
        <w:rPr>
          <w:rFonts w:ascii="Times New Roman" w:hAnsi="Times New Roman" w:cs="Times New Roman"/>
        </w:rPr>
        <w:t xml:space="preserve">(t.j. Dz. U. z 2024  r., poz. </w:t>
      </w:r>
      <w:r w:rsidR="00CC7255">
        <w:rPr>
          <w:rFonts w:ascii="Times New Roman" w:hAnsi="Times New Roman" w:cs="Times New Roman"/>
        </w:rPr>
        <w:t>1465</w:t>
      </w:r>
      <w:r w:rsidRPr="003C2449">
        <w:rPr>
          <w:rFonts w:ascii="Times New Roman" w:hAnsi="Times New Roman" w:cs="Times New Roman"/>
        </w:rPr>
        <w:t xml:space="preserve"> z późn.zm.) oraz  art. 226 ust. 1, ust. 2a, ust. 3, ust. 4 , art. 227 oraz art. 229 i art 231 ustawy z dnia 27 sierpnia 2009 r. o finansach publicznych (tj. Dz. U. z 202</w:t>
      </w:r>
      <w:r w:rsidR="00CC7255">
        <w:rPr>
          <w:rFonts w:ascii="Times New Roman" w:hAnsi="Times New Roman" w:cs="Times New Roman"/>
        </w:rPr>
        <w:t>4</w:t>
      </w:r>
      <w:r w:rsidRPr="003C2449">
        <w:rPr>
          <w:rFonts w:ascii="Times New Roman" w:hAnsi="Times New Roman" w:cs="Times New Roman"/>
        </w:rPr>
        <w:t xml:space="preserve"> r., poz. </w:t>
      </w:r>
      <w:r w:rsidR="00CC7255">
        <w:rPr>
          <w:rFonts w:ascii="Times New Roman" w:hAnsi="Times New Roman" w:cs="Times New Roman"/>
        </w:rPr>
        <w:t>15</w:t>
      </w:r>
      <w:r w:rsidR="00577BD8">
        <w:rPr>
          <w:rFonts w:ascii="Times New Roman" w:hAnsi="Times New Roman" w:cs="Times New Roman"/>
        </w:rPr>
        <w:t>30</w:t>
      </w:r>
      <w:r w:rsidRPr="003C2449">
        <w:rPr>
          <w:rFonts w:ascii="Times New Roman" w:hAnsi="Times New Roman" w:cs="Times New Roman"/>
        </w:rPr>
        <w:t xml:space="preserve"> </w:t>
      </w:r>
      <w:r w:rsidR="00AD1B3E" w:rsidRPr="003C2449">
        <w:rPr>
          <w:rFonts w:ascii="Times New Roman" w:hAnsi="Times New Roman" w:cs="Times New Roman"/>
        </w:rPr>
        <w:t>z późn.zm</w:t>
      </w:r>
      <w:r w:rsidRPr="003C2449">
        <w:rPr>
          <w:rFonts w:ascii="Times New Roman" w:hAnsi="Times New Roman" w:cs="Times New Roman"/>
        </w:rPr>
        <w:t xml:space="preserve">.) Rada Gminy Bielice uchwala, co następuje: </w:t>
      </w:r>
    </w:p>
    <w:p w14:paraId="0E7B966C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36465BB1" w14:textId="1CC9694A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§1. W uchwale NR XLIV/290/23 Rady Gminy Bielice z dnia 28.12.2023 r. w sprawie Wieloletniej Prognozy Finansowej Gminy Bielice na lata 2024-2032, z późn.zm., wprowadza się następujące zmiany:</w:t>
      </w:r>
    </w:p>
    <w:p w14:paraId="44386074" w14:textId="77777777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załącznik nr 1 Wieloletnia Prognoza Finansowa Gminy Bielice na lata 2024-2032 otrzymuje brzmienie załącznika nr 1 do niniejszej uchwały;</w:t>
      </w:r>
    </w:p>
    <w:p w14:paraId="41D92319" w14:textId="77777777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załącznik nr 2 Wykaz wieloletnich przedsięwzięć Gminy Bielice, otrzymuje brzmienie załącznika nr 2 do niniejszej uchwały;</w:t>
      </w:r>
    </w:p>
    <w:p w14:paraId="42245192" w14:textId="77777777" w:rsidR="002B616E" w:rsidRPr="003C2449" w:rsidRDefault="002B616E" w:rsidP="002B61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Objaśnienia przyjętych wartości do Wieloletniej Prognozy Finansowej Gminy Bielice stanowią załącznik nr 3 do niniejszej uchwały.</w:t>
      </w:r>
    </w:p>
    <w:p w14:paraId="065A1F91" w14:textId="77777777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§2. Wykonanie uchwały powierza się Wójtowi Gminy Bielice.</w:t>
      </w:r>
    </w:p>
    <w:p w14:paraId="4A79A2C4" w14:textId="77777777" w:rsidR="002B616E" w:rsidRPr="003C2449" w:rsidRDefault="002B616E" w:rsidP="002B616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t>§3. Uchwała wchodzi w życie z dniem podjęcia.</w:t>
      </w:r>
    </w:p>
    <w:p w14:paraId="37660FAC" w14:textId="77777777" w:rsidR="002B616E" w:rsidRPr="003C2449" w:rsidRDefault="002B616E" w:rsidP="002B616E">
      <w:pPr>
        <w:rPr>
          <w:rFonts w:ascii="Times New Roman" w:hAnsi="Times New Roman" w:cs="Times New Roman"/>
        </w:rPr>
      </w:pPr>
    </w:p>
    <w:p w14:paraId="6CDFD949" w14:textId="77777777" w:rsidR="00C866B9" w:rsidRDefault="00AB7D1D" w:rsidP="00AB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</w:t>
      </w:r>
    </w:p>
    <w:p w14:paraId="23CABA7A" w14:textId="77777777" w:rsidR="00C866B9" w:rsidRDefault="00C866B9" w:rsidP="00AB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D2C1A41" w14:textId="77777777" w:rsidR="00C866B9" w:rsidRDefault="00C866B9" w:rsidP="00AB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8EA93C" w14:textId="161A3E88" w:rsidR="00AB7D1D" w:rsidRPr="00AB7D1D" w:rsidRDefault="00C866B9" w:rsidP="00AB7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</w:t>
      </w:r>
      <w:bookmarkStart w:id="1" w:name="_GoBack"/>
      <w:bookmarkEnd w:id="1"/>
      <w:r w:rsidR="00AB7D1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</w:t>
      </w:r>
      <w:r w:rsidR="00AB7D1D" w:rsidRPr="00AB7D1D">
        <w:rPr>
          <w:rFonts w:ascii="Times New Roman" w:hAnsi="Times New Roman" w:cs="Times New Roman"/>
          <w:b/>
          <w:bCs/>
          <w:kern w:val="0"/>
          <w:sz w:val="24"/>
          <w:szCs w:val="24"/>
        </w:rPr>
        <w:t>Przewodniczący Rady</w:t>
      </w:r>
    </w:p>
    <w:p w14:paraId="64BDB40C" w14:textId="66FF49F9" w:rsidR="00F32285" w:rsidRPr="00AB7D1D" w:rsidRDefault="00AB7D1D" w:rsidP="00AB7D1D">
      <w:pPr>
        <w:ind w:left="4395"/>
        <w:jc w:val="center"/>
        <w:rPr>
          <w:rFonts w:ascii="Times New Roman" w:hAnsi="Times New Roman" w:cs="Times New Roman"/>
        </w:rPr>
      </w:pPr>
      <w:r w:rsidRPr="00AB7D1D">
        <w:rPr>
          <w:rFonts w:ascii="Times New Roman" w:hAnsi="Times New Roman" w:cs="Times New Roman"/>
          <w:b/>
          <w:bCs/>
          <w:kern w:val="0"/>
          <w:sz w:val="24"/>
          <w:szCs w:val="24"/>
        </w:rPr>
        <w:t>Edward Mocarski</w:t>
      </w:r>
    </w:p>
    <w:p w14:paraId="131FA751" w14:textId="77777777" w:rsidR="00F32285" w:rsidRPr="003C2449" w:rsidRDefault="00F32285" w:rsidP="002B616E">
      <w:pPr>
        <w:ind w:left="4395"/>
        <w:jc w:val="center"/>
        <w:rPr>
          <w:rFonts w:ascii="Times New Roman" w:hAnsi="Times New Roman" w:cs="Times New Roman"/>
        </w:rPr>
      </w:pPr>
    </w:p>
    <w:p w14:paraId="185DDD79" w14:textId="77777777" w:rsidR="00BB5817" w:rsidRPr="003C2449" w:rsidRDefault="00BB5817">
      <w:pPr>
        <w:rPr>
          <w:rFonts w:ascii="Times New Roman" w:hAnsi="Times New Roman" w:cs="Times New Roman"/>
        </w:rPr>
        <w:sectPr w:rsidR="00BB5817" w:rsidRPr="003C2449" w:rsidSect="002B616E">
          <w:pgSz w:w="11906" w:h="16838"/>
          <w:pgMar w:top="1440" w:right="1800" w:bottom="1440" w:left="1800" w:header="720" w:footer="720" w:gutter="0"/>
          <w:cols w:space="708"/>
          <w:noEndnote/>
        </w:sectPr>
      </w:pPr>
      <w:r w:rsidRPr="003C2449">
        <w:rPr>
          <w:rFonts w:ascii="Times New Roman" w:hAnsi="Times New Roman" w:cs="Times New Roman"/>
        </w:rPr>
        <w:br w:type="page"/>
      </w:r>
    </w:p>
    <w:p w14:paraId="3A383C0D" w14:textId="043EFBEF" w:rsidR="00EC7E8D" w:rsidRPr="003C2449" w:rsidRDefault="00EC7E8D" w:rsidP="00BB5817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lastRenderedPageBreak/>
        <w:t>Załącznik nr 1 do Uchwały Rady Gminy Bielice nr V</w:t>
      </w:r>
      <w:r w:rsidR="00AA6E65">
        <w:rPr>
          <w:rFonts w:ascii="Times New Roman" w:hAnsi="Times New Roman" w:cs="Times New Roman"/>
        </w:rPr>
        <w:t>I</w:t>
      </w:r>
      <w:r w:rsidR="00914DB8">
        <w:rPr>
          <w:rFonts w:ascii="Times New Roman" w:hAnsi="Times New Roman" w:cs="Times New Roman"/>
        </w:rPr>
        <w:t>II/30</w:t>
      </w:r>
      <w:r w:rsidRPr="003C2449">
        <w:rPr>
          <w:rFonts w:ascii="Times New Roman" w:hAnsi="Times New Roman" w:cs="Times New Roman"/>
        </w:rPr>
        <w:t xml:space="preserve">/24 z dnia </w:t>
      </w:r>
      <w:r w:rsidR="00AA6E65">
        <w:rPr>
          <w:rFonts w:ascii="Times New Roman" w:hAnsi="Times New Roman" w:cs="Times New Roman"/>
        </w:rPr>
        <w:t>27 listopada</w:t>
      </w:r>
      <w:r w:rsidRPr="003C2449">
        <w:rPr>
          <w:rFonts w:ascii="Times New Roman" w:hAnsi="Times New Roman" w:cs="Times New Roman"/>
        </w:rPr>
        <w:t xml:space="preserve"> 2024 r.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561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D36FAC" w:rsidRPr="00D36FAC" w14:paraId="50132E18" w14:textId="77777777" w:rsidTr="00D36FA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F1CE3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0825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165C6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E4298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1AADF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8F8E2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4D505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0F580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B185C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2023 3kw.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67364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2023 pw.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9AC68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BFA08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7E59A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42F44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A204B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9B877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A7E54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13858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F5358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2032</w:t>
            </w:r>
          </w:p>
        </w:tc>
      </w:tr>
      <w:tr w:rsidR="00D36FAC" w:rsidRPr="00D36FAC" w14:paraId="1ADBAD78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DC357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FB316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BA21D5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13 528 362,36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4CA1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13 822 808,01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D3A7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13 807 408,54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DD794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16 670 478,80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8348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24 427 203,38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B8BD0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23 002 727,66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DA53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25 259 905,77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BC56C4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22 088 875,86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D777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35 527 776,59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11FF9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16 037 964,08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8713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15 575 959,00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0418E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15 965 358,00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3D06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16 412 388,00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2F44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16 839 110,00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63C0D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17 260 088,00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E99F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17 674 330,00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9979A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18 080 840,00</w:t>
            </w:r>
          </w:p>
        </w:tc>
      </w:tr>
      <w:tr w:rsidR="00D36FAC" w:rsidRPr="00D36FAC" w14:paraId="29D7BA1B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9A8CD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1AEF6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bieżące, z 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6062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13 500 925,36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A3EF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13 604 264,34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17C71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13 596 635,79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3D2A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15 272 511,54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A485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17 365 098,22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AA79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22 806 467,15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F58A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16 438 535,49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D2345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16 873 056,28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2DFE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18 262 502,48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88CC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15 126 353,08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2AF0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15 575 959,00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5DF10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15 965 358,00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F3AD4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16 412 388,00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4B1E3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16 839 110,00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D2D7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17 260 088,00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B1B4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17 674 330,00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6294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18 080 840,00</w:t>
            </w:r>
          </w:p>
        </w:tc>
      </w:tr>
      <w:tr w:rsidR="00D36FAC" w:rsidRPr="00D36FAC" w14:paraId="313B14AD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0B546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B2E9C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z tytułu udziału we wpływach z podatku dochodowego od osób fizycznych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7BEA3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1 182 393,00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79702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1 454 604,00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495F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1 520 907,00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4ECCB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1 577 341,00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B4DCED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1 743 974,00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305BE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4 470 919,57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E5D2ED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1 571 809,00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DAE94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1 571 809,00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7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2 091 388,00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53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2 305 755,00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D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2 377 233,00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08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2 436 664,00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E9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2 504 891,00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4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2 570 018,00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7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2 634 268,00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D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2 697 490,00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5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2 759 532,00</w:t>
            </w:r>
          </w:p>
        </w:tc>
      </w:tr>
      <w:tr w:rsidR="00D36FAC" w:rsidRPr="00D36FAC" w14:paraId="271FEC31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94F51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8BF8D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z tytułu udziału we wpływach z podatku dochodowego od osób 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FD6C0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CA5B6A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8 411,54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C5C8E1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9 102,88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5C4D4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12 700,18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B2AC6D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8 839,90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31A3E0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14 598,92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CA874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B4AE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19 428,00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7E9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24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E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E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D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21 665,00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35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E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C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23 331,00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F4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23 868,00</w:t>
            </w:r>
          </w:p>
        </w:tc>
      </w:tr>
      <w:tr w:rsidR="00D36FAC" w:rsidRPr="00D36FAC" w14:paraId="65DAB01A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B4DC4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729C4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subwencji ogólnej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6E140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4 304 883,00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6150C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4 568 690,00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2641F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4 232 827,00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2BC3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4 468 555,00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7F959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5 401 214,00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E891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5 090 217,00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C2A57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6 968 721,00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F6A6F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7 110 445,45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A5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6 371 176,00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D0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5 350 014,00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3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5 515 864,00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9C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5 653 761,00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6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5 812 066,00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1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5 963 180,00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3C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6 112 260,00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F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6 258 954,00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2D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6 402 910,00</w:t>
            </w:r>
          </w:p>
        </w:tc>
      </w:tr>
      <w:tr w:rsidR="00D36FAC" w:rsidRPr="00D36FAC" w14:paraId="7C96BFB0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A2C69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A94CF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dotacji i środków przeznaczonych na cele bieżące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5FAB6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4 722 488,72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2C1F1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4 738 484,64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DB16C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4 998 168,17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A8DFF5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5 982 509,45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48A507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7 009 694,71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93D386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7 519 459,03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AA6F9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3 156 548,26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1888E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3 729 546,95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0A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4 563 075,07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05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2 572 795,08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5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2 633 242,00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7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2 699 073,00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46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2 774 647,00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B0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2 846 788,00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60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2 917 958,00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7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2 987 989,00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E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3 056 713,00</w:t>
            </w:r>
          </w:p>
        </w:tc>
      </w:tr>
      <w:tr w:rsidR="00D36FAC" w:rsidRPr="00D36FAC" w14:paraId="01FFEC27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44CE7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B11A5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pozostałe dochody bieżące,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4D8D5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3 286 546,00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B354DD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2 834 074,16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F883F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2 835 630,74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EB06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3 231 405,91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6DD44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3 201 375,61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7679C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5 711 272,63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2B493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4 722 029,23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A3E4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4 441 826,88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35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5 218 774,41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A8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4 877 846,00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8A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5 029 059,00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0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5 154 785,00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F0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5 299 119,00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D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5 436 896,00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E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5 572 818,00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8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5 706 566,00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C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5 837 817,00</w:t>
            </w:r>
          </w:p>
        </w:tc>
      </w:tr>
      <w:tr w:rsidR="00D36FAC" w:rsidRPr="00D36FAC" w14:paraId="75E383C9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13398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93EEE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podatku od nieruchomości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41F1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1 793 848,16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ED1B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1 312 315,81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35802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1 305 124,19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6380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1 408 888,65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E4940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1 431 085,42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4037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1 480 595,24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9A4B89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F4B7E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1 537 196,28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3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1 880 000,00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F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2 072 700,00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D3E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2 136 954,00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7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2 190 378,00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5F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2 251 709,00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4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2 310 253,00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63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2 368 009,00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E2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2 424 841,00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6CD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2 480 612,00</w:t>
            </w:r>
          </w:p>
        </w:tc>
      </w:tr>
      <w:tr w:rsidR="00D36FAC" w:rsidRPr="00D36FAC" w14:paraId="205F53CA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43AB8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176CE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Dochody majątkowe,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B88E4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27 437,00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3685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218 543,67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1B4B4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210 772,75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7C242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1 397 967,26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83CD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7 062 105,16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781F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196 260,51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4D19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8 821 370,28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CBEE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5 215 819,58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8A6B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17 265 274,11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44A8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911 611,00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F64E5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289CA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0E70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0F58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C2A1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AE3F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C7BB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3B148C6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1E281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F53E5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ze sprzedaży majątku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2667C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0C631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108 106,67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E5A5FE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63 280,60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C1DC3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126 967,26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CE055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4345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0DAC5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112 635,00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3D7F0D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D9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4D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1F3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E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B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0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B84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2A4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A7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5334CBCC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41973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52F72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dotacji oraz środków przeznaczonych na inwestycje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7E0EC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ADC3B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E035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D6FD5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66021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6 974 056,16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104E7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196 260,51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3A14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8 708 735,28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324BA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5 203 184,58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A8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17 085 274,11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37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911 611,00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E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A0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2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45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3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06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B5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A230761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7B2D6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8A59A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99F53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12 617 480,53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04241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13 656 573,78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C5E74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13 336 635,18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B45CB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14 278 555,62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AB6F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15 056 582,74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D0FA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18 372 650,52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326E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35 073 151,07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C8F1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22 839 506,14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D30A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44 816 763,59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4E9C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15 587 964,08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E7A59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15 025 959,00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C7614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15 415 358,00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EAA9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15 212 388,00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6AA2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15 539 110,00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E655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15 860 088,00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593CD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16 174 330,00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81017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16 691 650,00</w:t>
            </w:r>
          </w:p>
        </w:tc>
      </w:tr>
      <w:tr w:rsidR="00D36FAC" w:rsidRPr="00D36FAC" w14:paraId="60F5DC5B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DEEE7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6EBD4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bieżące,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60C85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12 452 178,51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F20F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12 559 809,37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471C1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13 277 454,71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10EA25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13 943 258,17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76853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14 342 320,34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2E2B1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17 130 276,48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DB03B6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15 935 321,31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E306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15 498 919,84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86E0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17 991 299,73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4D0B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13 839 452,00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C734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14 199 851,00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3749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14 529 648,00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08DC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14 865 306,00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0978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15 204 365,00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6B71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15 559 199,00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00CEE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15 922 817,00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0D4AA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16 293 771,00</w:t>
            </w:r>
          </w:p>
        </w:tc>
      </w:tr>
      <w:tr w:rsidR="00D36FAC" w:rsidRPr="00D36FAC" w14:paraId="7F47F784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137A4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6F33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wynagrodzenia i 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EDAE1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4 702 484,45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3CA7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4 789 019,25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3E4AA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5 227 028,15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5D9C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5 169 246,98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3F4A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5 760 136,52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1B78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6 430 437,28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E80E2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7 116 234,92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8746B5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7 098 421,87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C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9 084 735,71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9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7 949 520,00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7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8 184 031,00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6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8 398 862,00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E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8 619 332,00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4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8 841 280,00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801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9 066 733,00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9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9 291 135,00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F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9 518 768,00</w:t>
            </w:r>
          </w:p>
        </w:tc>
      </w:tr>
      <w:tr w:rsidR="00D36FAC" w:rsidRPr="00D36FAC" w14:paraId="033A9E5E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EF924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CC0D2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 tytułu poręczeń i gwarancji,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2217D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C7BE3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D9BB1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EB63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5539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827A5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9B00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755D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7F15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7A43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71DF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8A1E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B1A3D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E815A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935C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478A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8CA2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5BACE2A7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DA397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DA6DD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gwarancje i poręczenia podlegające wyłączeniu z limitu spłaty zobowiązań, o którym mowa w art. 243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B558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604AC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C5DC23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F1B6D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011D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C8CF2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BF6D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E11D5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3033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2FEB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7310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3D34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0752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F2F72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0019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DDB53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7E91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B653E00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8017C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1E0C5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na obsługę długu,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CBF23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450 519,46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9172F6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431 022,05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8312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413 061,59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5A87C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303 534,81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179B5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209 485,64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AEF5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359 004,00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6F9FB2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2424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295 151,77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8761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257 646,95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B681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232 241,00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8711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182 741,00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B0F6A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151 880,00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F3E3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117 595,00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6E61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81 497,00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9DA4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53 838,00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B47C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0A04C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10 419,00</w:t>
            </w:r>
          </w:p>
        </w:tc>
      </w:tr>
      <w:tr w:rsidR="00D36FAC" w:rsidRPr="00D36FAC" w14:paraId="7C0EA452" w14:textId="77777777" w:rsidTr="00D36FAC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08505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7FE878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odsetki i dyskonto podlegające wyłączeniu z limitu spłaty zobowiązań, o którym mowa w art. 243 ustawy, w 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A2E85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B738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0BE8D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F079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6EB45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096F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140C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2BC2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D26D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D25E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82005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530C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2690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77784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4F18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6C1A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93F5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889ED81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C2C9D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5EDE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odsetki i dyskonto podlegające wyłączeniu z limitu spłaty zobowiązań, o którym mowa w art. 243 ustawy, z tytułu zobowiązań zaciągniętych na wkład krajowy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43DA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208EC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130F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3B62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2DB25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1E916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BC53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ECE4D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7424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B191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266E4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6170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3664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AE0D0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35C6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0B9AA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39915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E637704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69567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26DC9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pozostałe odsetki i dyskonto podlegające wyłączeniu z limitu spłaty zobowiązań, o którym mowa w art. 243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FE939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55FA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6CC01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11D72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C7787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0922F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36B9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64C04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30ED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156B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D45DF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2517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F083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04D5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70563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A9051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349C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3D5A44D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D9C2F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19A13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Wydatki majątkowe,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34AEE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165 302,02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AFB30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1 096 764,41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B73F8C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59 180,47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B1B86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335 297,45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0828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714 262,40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FB0D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1 242 374,04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3B69C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19 137 829,76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1566A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7 340 586,30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40EE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26 825 463,86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0850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1 748 512,08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0504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826 108,00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7B76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7235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347 082,00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8316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0509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300 889,00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3AD0C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251 513,00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696F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397 879,00</w:t>
            </w:r>
          </w:p>
        </w:tc>
      </w:tr>
      <w:tr w:rsidR="00D36FAC" w:rsidRPr="00D36FAC" w14:paraId="05CAFB86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0D1DE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3FF69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Inwestycje i zakupy inwestycyjne, o których mowa w art. 236 ust. 4 pkt 1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0E4AF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165 302,02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02E23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1 096 764,41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16FF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59 180,47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47BC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335 297,45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113CCE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714 262,40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A996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1 242 374,04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801CC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19 137 829,76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0D7C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7 340 586,30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A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26 825 463,86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A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1 748 512,08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E7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826 108,00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BA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46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347 082,00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B4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C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300 889,00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2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251 513,00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A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397 879,00</w:t>
            </w:r>
          </w:p>
        </w:tc>
      </w:tr>
      <w:tr w:rsidR="00D36FAC" w:rsidRPr="00D36FAC" w14:paraId="4777051F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20044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50949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o charakterze dotacyjnym na inwestycje i zakupy inwestycyjne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860862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0722D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D17EE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5FF59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02B029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D102F7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0FA51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E14C6A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9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215 853,00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A1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5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7C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93D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74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5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A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B1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43EFBEF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0C421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503F4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Wynik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9949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910 881,83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AE86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166 234,23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5ED7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470 773,36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8E559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2 391 923,18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759D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9 370 620,64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3774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4 630 077,14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8D38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-9 813 245,30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CC3646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-750 630,28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F0191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-9 288 987,00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0048D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F87C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DEBD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0DA44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63DB3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DE636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98B27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02B0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D36FAC" w:rsidRPr="00D36FAC" w14:paraId="46F855C9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53EBC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89C13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prognozowanej nadwyżki budżetu przeznaczana na spłatę kredytów, pożyczek i wykup papierów wartościowych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C5EE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6586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166 234,23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1F44F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4AD66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3352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AE2B5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6900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3EBD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F9DF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00FE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3836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852C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F7FE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FA10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4D38A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83C96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D301C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D36FAC" w:rsidRPr="00D36FAC" w14:paraId="08CE5BDD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FFCAE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16B87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Przychody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AF4C7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15B4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1 089 295,20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CB46D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715 249,43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0D9F06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886 022,79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E7EF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EE97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11 798 566,61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39B40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10 113 245,30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BB366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13 845 523,75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239F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9 934 101,00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ADE2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D764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4002B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B4394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0772F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D1B9C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D1F2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4FCF3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DC7D67F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A6D4B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3A9F5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Kredyty, pożyczki, emisja papierów wartościowych,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9FF64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C566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021A3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8B5E3A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ECBA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AB040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C56E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2D4A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8BBE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0551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0929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7ADC4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6095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576B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C480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823D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8EE3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44DD418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7C97E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DB997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79B0DF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273D5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D5A3F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FF6D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81AB6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3EA7F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1F5E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789E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9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2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45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08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04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56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A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9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0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17806D9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CE5B5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93AC9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Nadwyżka budżetowa z lat ubiegłych,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F500F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D7C8A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DEAFF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B4EB02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C7F4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883 272,00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60063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7 884 824,23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FC137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8 168 590,92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8300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8 168 590,92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47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6 134 535,18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35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50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05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F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B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1B7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BB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9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410A274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AB739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7D7F7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9076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11F3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9A683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40CEB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EC2C7B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73DC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D141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8 168 590,92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BE04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745 975,90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7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5 734 535,18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6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2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E3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72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5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E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AD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0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5EA2D14D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34FDD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FB797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Wolne środki, o których mowa w art. 217 ust. 2 pkt 6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E70ED2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46E03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1 089 295,20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31458C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715 249,43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9F7A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886 022,79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2B6C0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DC05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3 913 742,38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D5CCA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1 944 654,38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B19E3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5 676 932,83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A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3 554 451,82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6FC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EB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8D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4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2D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30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A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43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87303F1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444DF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6FD22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6DDD8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7C167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1BE17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980F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89463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FAB81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19941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1 644 654,38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672C7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95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3 554 451,82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BE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2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489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E9B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7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0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47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DF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93DAF6B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6B0E0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0584A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Spłaty udzielonych pożyczek w latach ubiegłych,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3BE9B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27112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E115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40269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B84EF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5DAD6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776B4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F0BD4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20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0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FAE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C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2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5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1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F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AA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F6CE3D6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7F7F8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4C27D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A1867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FAFC2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4CDD7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D5D36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11B7A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4A500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ED93C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4C2F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661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5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CF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02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C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D1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D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92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9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584A5D9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6D4B6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F387C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Inne przychody niezwiązane z zaciągnięciem długu,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AC24A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A06C1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047C8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CDCE2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F7C9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CE9856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5AF1C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9E920A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9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3E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7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A0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B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EB1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6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29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F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9C96BD0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DB219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4.5.1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A47AB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pokrycie deficytu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A03B42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237D4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B892A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272B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C53A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6E18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8BE19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FE53D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C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AE2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D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046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46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38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D5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ED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C1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FE1F99D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39C04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92936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Rozchody budżetu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2E8D7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BF527E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07B7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2813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7F3BD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6281DE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10A6A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D61C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1CA1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696C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7DC44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E009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E2CD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F2EE5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AF1C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D62C1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6691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D36FAC" w:rsidRPr="00D36FAC" w14:paraId="682C080A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31DB6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BB7A7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Spłaty rat kapitałowych kredytów i pożyczek oraz wykup papierów wartościowych,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D5675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EC97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78F4B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F5ECC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2D676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8ED51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91B3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99DE3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EF5E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FC5E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B6CE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2772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651EC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5B34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EE7C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28D4E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7C00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D36FAC" w:rsidRPr="00D36FAC" w14:paraId="2A04579E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3D43C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5EAC9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łączna kwota przypadających na dany rok kwot ustawowych wyłączeń z limitu spłaty zobowiązań,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111C9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781A11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30EEFD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F12D8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01D93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F716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8349D6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87947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588D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3284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005A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8EB6C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069D6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D1393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8D6AE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4B95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A32D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09E882A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A2009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FDA9E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przypadających na dany rok kwot wyłączeń określonych w art. 243 ust.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6BBED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85E3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17F10D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2B51A7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C5EA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CF84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2BB99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7AA32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D1E0D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AB71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2DE37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7B126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7E0D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EBF7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7970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CF4A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6DBAA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AB9A0F8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DA718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41F95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przypadających na dany rok kwot wyłączeń określonych w art. 243 ust. 3a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0792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E953A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F3D7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932D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4437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00BB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21786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B8DE31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4D9FC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F69B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A58B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D7E8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F0096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A4C99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D5BF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122D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702E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6373C37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6112B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17373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wyłączeń z tytułu wcześniejszej spłaty zobowiązań, określonych w art. 243 ust. 3b ustawy, z 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AF13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9298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F64EF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33FA0D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B0AF7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B2CE7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CA74A5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DB3A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6407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8945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4E9F1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3A78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1B2D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BD12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6EE34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10C9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1860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E2DCC1D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0DD9E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E6E520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środkami nowego zobowiązania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94DDD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2B63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A5BE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8796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B2B3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992EB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4680E6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FCAA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3270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0208F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1F3F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D8D1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D8466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1181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ABCC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E3D3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3FAF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B730097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FC79E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DD9F6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wolnymi środkami, o których mowa w art. 217 ust. 2 pkt 6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63948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EA7C94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E1B4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D4DC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1CC95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65AFC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1457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5D7D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A631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BCA3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CC7B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AD46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76EB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366F1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507F0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26EA5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F802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E016B41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EA7B4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88CF4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innymi środkami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E859B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B532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066D2F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B85B1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28C84B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CCFD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1D9D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1E08A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3E08B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E03FF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030C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10AF2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1B7E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C066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3301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D65A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52D6A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C7F234B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7C8B5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FB0DE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przypadających na dany rok kwot pozostałych ustawowych wyłączeń z limitu spłaty zobowiązań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5059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7A68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FD07D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2247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2D345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53EF7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98A6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275C5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0EA6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13E3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1C52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9394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AAC4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34A7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1ADD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B81B7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03166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C02FCCD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79BEB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96AE2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Inne rozchody, niezwiązane ze spłatą długu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8A4CE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9538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8A3F20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48853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CFA28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3F965F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1C9EB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A6447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D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245 114,00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0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9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6E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49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CA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ED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C51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C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E4C8211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A904E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2E409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długu,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7030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40B1E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12 772 310,00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99B0B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12 480 938,75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C280B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12 076 917,07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53F3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11 623 195,41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B4AD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9 039 190,00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66DEC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8 739 190,00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7DDF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8 739 190,00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E960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8 339 190,00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2803C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7 889 190,00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2534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7 339 190,00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4978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6 789 190,00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8ED1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5 589 190,00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0437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4 289 190,00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E470A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2 889 190,00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C364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E70F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B7AF6D5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26AAF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79383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długu, którego planowana spłata dokona się z wydatków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6F880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C339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C7961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8 628,75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7B0F0C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4 607,07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A125E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BD95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0ECD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BEBE8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51B33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5516A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52DE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1DB3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82BF9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FD42E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FD389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71D9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C1F9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331A6CB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5BFDE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286D6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Relacja zrównoważenia wydatków bieżących, o której mowa w art. 242 ustawy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FA8E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D36FAC" w:rsidRPr="00D36FAC" w14:paraId="602F7C08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D8819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F0D23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Różnica między dochodami bieżącymi a wydatkami bieżącymi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BCE5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1 048 746,85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CC1CD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1 044 454,97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7C3D9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319 181,08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54056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1 329 253,37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600C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3 022 777,88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D3DF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5 676 190,67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2106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503 214,18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0029A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1 374 136,44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E206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271 202,75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2B6E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1 286 901,08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295CB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1 376 108,00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D76F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1 435 710,00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E67E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1 547 082,00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93A4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2331D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1 700 889,00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3BB66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1 751 513,00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D1A1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1 787 069,00</w:t>
            </w:r>
          </w:p>
        </w:tc>
      </w:tr>
      <w:tr w:rsidR="00D36FAC" w:rsidRPr="00D36FAC" w14:paraId="66F65663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B628A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418DA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Różnica między dochodami bieżącymi, skorygowanymi o środki, a wydatkami bieżącymi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E3AE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1 048 746,85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B05A5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2 133 750,17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85B5D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1 034 430,51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9E89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2 215 276,16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20C3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3 906 049,88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04198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17 474 757,28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539D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10 616 459,48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CCC72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15 219 660,19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0022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10 205 303,75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2D810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1 286 901,08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BBDC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1 376 108,00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0EEC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1 435 710,00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98FD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1 547 082,00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4AEA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1 634 745,00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23EA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1 700 889,00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ECFC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1 751 513,00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A473A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1 787 069,00</w:t>
            </w:r>
          </w:p>
        </w:tc>
      </w:tr>
      <w:tr w:rsidR="00D36FAC" w:rsidRPr="00D36FAC" w14:paraId="54F2ED37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5D0A0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5778C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Wskaźnik spłaty zobowiązań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DC04A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D36FAC" w:rsidRPr="00D36FAC" w14:paraId="7BF25F86" w14:textId="77777777" w:rsidTr="00D36FAC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833FC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33A01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Relacja określona po lewej stronie nierówności we wzorze, o którym mowa w art. 243 ust. 1 ustawy (po uwzględnieniu zobowiązań związku współtworzonego przez jednostkę samorządu terytorialnego oraz po uwzględnieniu ustawowych wyłączeń przypadających na dany rok)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B91A5E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95E8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AFEC9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B93EE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53045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7F03C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5A4A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0E29D5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BB9D4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8D71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5695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BF84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4B22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8374E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28BEF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33367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BC5A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9,32%</w:t>
            </w:r>
          </w:p>
        </w:tc>
      </w:tr>
      <w:tr w:rsidR="00D36FAC" w:rsidRPr="00D36FAC" w14:paraId="68128B93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47877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25071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Relacja określona po prawej stronie nierówności we wzorze, o którym mowa w art. 243 ust. 1 ustawy, ustalona dla danego roku (wkaźnik jednoroczny)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A8E114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3926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90BE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9DB20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7ABBF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8A01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37,83%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26453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DE5926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2F29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59EA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90A4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166FC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CBE8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B2F9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1B836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8E3FE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3616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11,96%</w:t>
            </w:r>
          </w:p>
        </w:tc>
      </w:tr>
      <w:tr w:rsidR="00D36FAC" w:rsidRPr="00D36FAC" w14:paraId="2652BF0B" w14:textId="77777777" w:rsidTr="00D36FAC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81747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5E194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Dopuszczalny limit spłaty zobowiązań określony po prawej stronie nierówności we wzorze, o którym mowa w art. 243 ustawy, po uwzględnieniu ustawowych wyłączeń, obliczony w oparciu o plan 3. kwartału roku poprzedzającego pierwszy rok prognozy (wskaźnik ustalony w oparciu o średnią arytmetyczną z poprzednich lat)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BFC92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37B23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0FF8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DCE27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8C357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90EFF9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7149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80BA2A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6CC0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20,58%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315A0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5684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1496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D40F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5259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487B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C420C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2A50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12,14%</w:t>
            </w:r>
          </w:p>
        </w:tc>
      </w:tr>
      <w:tr w:rsidR="00D36FAC" w:rsidRPr="00D36FAC" w14:paraId="24144C53" w14:textId="77777777" w:rsidTr="00D36FAC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77C3A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9A333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Dopuszczalny limit spłaty zobowiązań określony po prawej stronie nierówności we wzorze, o którym mowa w art. 243 ustawy, po uwzględnieniu ustawowych wyłączeń, obliczony w oparciu o wykonanie roku poprzedzającego pierwszy rok prognozy (wskaźnik ustalony w oparciu o średnią arytmetyczną z poprzednich lat)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6AB92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1B85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DA9F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3564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4BCE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4CD2F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F4591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DCE1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BFD4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36FA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2FED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C36C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369F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96D4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53E9D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3FF69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E3CB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12,14%</w:t>
            </w:r>
          </w:p>
        </w:tc>
      </w:tr>
      <w:tr w:rsidR="00D36FAC" w:rsidRPr="00D36FAC" w14:paraId="75A046D4" w14:textId="77777777" w:rsidTr="00D36FAC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C0C93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F4449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Informacja o spełnieniu wskaźnika spłaty zobowiązań określonego w art. 243 ustawy, po uwzględnieniu zobowiązań związku współtworzonego przez jednostkę samorządu terytorialnego oraz po uwzględnieniu ustawowych wyłączeń, obliczonego w oparciu o plan 3 kwartałów roku poprzedzającego rok budżetowy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CF8D14A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081DBB3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0D63760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5170D15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05DA2BD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3391646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01842EA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DCBC96D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DFB19D5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51B0C46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9B291B4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28C69AC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FBEF009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B0B492F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B036797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CA9EBAF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DC3A511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6FAC" w:rsidRPr="00D36FAC" w14:paraId="5180ADED" w14:textId="77777777" w:rsidTr="00D36FAC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CA221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8.4.1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897AC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Informacja o spełnieniu wskaźnika spłaty zobowiązań określonego w art. 243 ustawy, po uwzględnieniu zobowiązań związku współtworzonego przez jednostkę samorządu terytorialnego oraz po uwzględnieniu ustawowych wyłączeń, obliczonego w oparciu o wykonanie roku poprzedzającego rok budżetowy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63822A0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295110B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BBBA053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8025504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C842B28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57879EB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9EA04CA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1C679BE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6396F59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47196F4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4B8DE83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33D398E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6ED5E0FD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E253309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423B41E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8C1A031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72B419A" w14:textId="77777777" w:rsidR="00D36FAC" w:rsidRPr="00D36FAC" w:rsidRDefault="00D36FAC" w:rsidP="00D3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D36FAC" w:rsidRPr="00D36FAC" w14:paraId="1C670BDB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9D360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2EE86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Finansowanie programów, projektów lub zadań realizowanych z udziałem środków, o których mowa w art. 5 ust. 1 pkt 2 i 3 ustawy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496E8A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D36FAC" w:rsidRPr="00D36FAC" w14:paraId="205B36F6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3EA03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94EE5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bieżące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D8763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35 007,36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E0DA40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C5A0BC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83122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197 847,20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5C773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655C4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384 078,96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355EA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20186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7EE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47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5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7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6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AF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6A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35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EB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A48ED21" w14:textId="77777777" w:rsidTr="00D36FAC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583C1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06AF4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Dotacje i środki o charakterze bieżącym na realizację programu, projektu lub zadania finansowanego z udziałem środków, o których mowa w art. 5 ust. 1 pkt 2 ustawy,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57E031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35 007,36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4A59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5605D5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CEA356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197 847,20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00FF6A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773C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384 078,96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C595C7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3DD4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39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9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21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E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24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D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4F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C3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5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E6F43E1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BDCA8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0F781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środki określone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27E8B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30 920,13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BC25C9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328 221,63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A6621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54 653,02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16C1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192 869,60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2FB2A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19 051,40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8A346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382 160,80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E53A7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1 142,65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0069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F9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54 572,57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25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42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1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6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4D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E2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8A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4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AA96997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8BF05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9139F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majątkowe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6A71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98FB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F839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8D2244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C70EE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F93ED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03184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C682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ED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8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2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B5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6BC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3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1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2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3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E6168A8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44AAF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5E6DF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Dochody majątkowe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2AC653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AB468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110 437,00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6197E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11CF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55C501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17984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CBF7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4D3C7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E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FC1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8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C93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3F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8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5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FE1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F8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CCD9FB7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F8EE5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DC5C7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środki określone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9D336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EE7D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95 446,44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63E92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137 492,15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997D9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180EFC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A7C6A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87 854,78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216766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1 629,98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C9F0D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44D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77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B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486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6F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F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62E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1E6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B4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7EDF964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7516A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F3098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C0E8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73 835,64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AAAA8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315 510,09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002F8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112 237,69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080A8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166 765,62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887D9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30 482,89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EB18BC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132 672,65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C4D1D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400 042,67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569E7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397 002,27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635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F25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18 729,08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0F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D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808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E27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7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E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1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2F60F047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85341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2C2A1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58EA4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73 835,64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721CD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315 510,09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6C4BC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112 237,69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6E0A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166 765,62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C9670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30 482,89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5667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132 672,65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E01B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400 042,67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B942E4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397 002,27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1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91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9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A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1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0A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A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7C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7F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40F7FB2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EEAA7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0DC70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finansowane środkami określonymi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298E6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59 291,01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D7DF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267 318,50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A99ECB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76 794,75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E1ADC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152 844,05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78656F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14 698,57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7C37C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127 451,72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8D1A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394 871,14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D393B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392 308,69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BD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54 572,57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E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3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52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8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0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8C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83F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1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578F4E48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A27E0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CA568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majątkowe na programy, projekty lub zadania finansowe z udziałem środków, o których mowa w art. 5 ust. 1 pkt 2 i 3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66F7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B349D8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420 824,11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C8BA60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6C07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F700C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8931C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EBC93D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37F6D0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C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3D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158 291,00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3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FA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0B9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F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2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7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EC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0A0FD9E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BAFD9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9F771A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majątkowe na programy, projekty lub zadania finansowe z udziałem środków, o których mowa w art. 5 ust. 1 pkt 2 ustawy,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7A8F3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9F5F4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420 824,11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81862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A8B35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99689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2336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4EF8C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4E5FC6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D4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1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4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EF6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0C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88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A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4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1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00F036A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2E9AD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9.4.1.1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F83C3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finansowane środkami określonymi w art. 5 ust. 1 pkt 2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F2C11A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8AD381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248 470,05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84E76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1A195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54ACD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1C0A8E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71D98D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57C420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50 099,13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9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B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F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37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EB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7D2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50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51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86A4DAB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02D6C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F7090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Informacje uzupełniające o wybranych kategoriach finansowych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2339B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D36FAC" w:rsidRPr="00D36FAC" w14:paraId="7D7731F1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325C5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40D001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objęte limitem, o którym mowa w art. 226 ust. 3 pkt 4 ustawy, z tego: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C9830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B50D2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1 316 965,83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C7123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503 094,58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613DCB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30847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5 364 078,32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FADE6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7 600 245,36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D820C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18 085 859,46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12E757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10 474 694,71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5C22E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22 195 088,62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B4C4B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1 350 418,73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ECCDB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9DE3B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34C5D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964F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797F6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19307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6518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F976D73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C3E728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87C61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bieżące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1C660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271F98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231 850,50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7E8B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60 250,00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C451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7900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130 806,32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118521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272 245,36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11D6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5C1B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A6E32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102 551,92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661E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54 729,08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9A9C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72CF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9F0FB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2997F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B703E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1E228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1EFB3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B190EE2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4ECF2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6D3D0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majątkowe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2CAB16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505567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1 085 115,33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8D247E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442 844,58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1E3A3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AD52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5 233 272,00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4556E0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7 328 000,00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C6BE72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18 085 859,46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28EA0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10 474 694,71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BE7A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22 092 536,70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716B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1 295 689,65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30A25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D05E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CC53B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B335B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1FAE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6F9D1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E952C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7FA8DAE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5CBA3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616A3D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na pokrycie ujemnego wyniku finansowego samodzielnego publicznego zakładu opieki zdrowotnej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3562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1E23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57257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45BC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60F60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3CC1AA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828436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BAE971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256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4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B42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FB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74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F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E8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95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4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F3E83FC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1A254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15D3A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na spłatę zobowiązań przejmowanych w związku z likwidacją lub przekształceniem samodzielnego publicznego zakładu opieki zdrowotnej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066E3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25FFE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AD7107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7A087D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4891E2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B5765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2E1F38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14864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FC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6A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E8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7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4E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36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8FC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1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A99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7A2151BF" w14:textId="77777777" w:rsidTr="00D36FAC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5A1FA1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7C4F7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zobowiązań związku współtworzonego przez jednostkę samorządu terytorialnego przypadających do spłaty w danym roku budżetowym, podlegająca doliczeniu zgodnie z art. 244 ustawy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40131F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CE6B13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92A493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64713C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FCE827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0712DB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0F458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9011E4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7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29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0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16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E9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2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E7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935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6E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CE3F173" w14:textId="77777777" w:rsidTr="00D36FAC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4A08D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42151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zobowiązań wynikających z przejęcia przez jednostkę samorządu terytorialnego zobowiązań po likwidowanych i przekształcanych samorządowych osobach prawnych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C2F1B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64C12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2F62009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DBE970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73B585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5D10BB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FBAA2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5FBC55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9B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DC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F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1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FDA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0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C6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BC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12E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1ACC8AF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B2C395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06203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Spłaty, o których mowa w poz. 5.1., wynikające wyłącznie z tytułu zobowiązań już zaciągniętych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0FC0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62FB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95D88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4426F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3BC5B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1189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2 583 120,00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7E3BC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D0ECE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1D67D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25314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DFE4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428B5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E74F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E2FB9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DA61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DCBF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B9DE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1 389 190,00</w:t>
            </w:r>
          </w:p>
        </w:tc>
      </w:tr>
      <w:tr w:rsidR="00D36FAC" w:rsidRPr="00D36FAC" w14:paraId="253DC11E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9BB8B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0A27D7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zmniejszające dług, w 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9A711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456D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81ACF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4D4E59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4 021,68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6784F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A13B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4797B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3822DE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275D5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35BB5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5FAFB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E526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110A9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D0D5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8BCC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2073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FDDE1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3F19C4B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266E8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6BB1BF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spłata zobowiązań wymagalnych z lat poprzednich, innych niż w poz. 10.7.3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C8ED1C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E121C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7E8B59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8AA9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3A708E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0C50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711BB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F405C5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229BC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BE903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AF319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0D92A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C081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3FE9F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FE880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B49D4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0188F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E5048A2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05B440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E0CE4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spłata zobowiązań zaliczanych do tytułu dłużnego – kredyt i pożyczka, w tym: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B5610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CF32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ADFDA9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D1F8E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4 021,68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A4656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3 721,66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7D397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11494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435804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8759A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86E2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B71C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D3E2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AAF7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DD84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2F84A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00AFB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61F06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329F8D92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FF1EB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4AC866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zobowiązań zaciągniętych po dniu 1 stycznia 2019 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5F6AA1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2E77D8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C6BF9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AFE1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A619B0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857DF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53F24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279A0D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1D6AF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9E86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9199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AA347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AC56E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8FD92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8A8E3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7E1CF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2ABCF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4B98C9D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06E50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8DAA0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dokonywana w formie wydatku bieżącego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AC03F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C44BED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45A5D5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9BB38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E800AA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124DF2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E9220D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702454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295E2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0F085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C0C91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EED05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BA9B4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E3C33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C404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F9B3D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75513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96B9F70" w14:textId="77777777" w:rsidTr="00D36FA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543083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D5E46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wypłaty z tytułu wymagalnych poręczeń i gwarancji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5A778C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4D1BA8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CED51B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763B0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68320A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F87D7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961F0A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D5A43C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E6447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DC6A2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E168E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82671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B9E34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4FFEC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EE84D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6B16C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56B50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4BD645A8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D079FB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E47A69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Kwota wzrostu(+)/spadku(−) kwoty długu wynikająca z operacji niekasowych (m.in. umorzenia, różnice kursowe)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038DB0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037369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13 312 590,00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31362EA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A8707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6EE8C9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894927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6C4952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E9A1D6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65FEE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F00CA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213EF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78CE8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984AF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7FCC0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C3FA0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5B6FD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DED6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16E68579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3B213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76E784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Wcześniejsza spłata zobowiązań, wyłączona z limitu spłaty zobowiązań, dokonywana w formie wydatków budżetowych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D9CA25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0D0DF42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B5D17C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D65CD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759B37B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EB4A61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353C48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A632AC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F2D7F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53CC4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D0F72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A60C2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2BFE9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D3C8D1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CBD67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EF53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5869F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68D8D34A" w14:textId="77777777" w:rsidTr="00D36FAC">
        <w:trPr>
          <w:trHeight w:val="1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9B2AEE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CABA3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F577E77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9B8002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A8AB25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65E826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1608528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5853F44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27CEB70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AEC"/>
            <w:noWrap/>
            <w:vAlign w:val="center"/>
            <w:hideMark/>
          </w:tcPr>
          <w:p w14:paraId="404FAD8E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C1F4A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D3A3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29CBE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7F281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32D54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2CB81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A0410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EA5846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491C8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D36FAC" w:rsidRPr="00D36FAC" w14:paraId="0D55343D" w14:textId="77777777" w:rsidTr="00D36FA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2EB312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9896AC" w14:textId="77777777" w:rsidR="00D36FAC" w:rsidRPr="00D36FAC" w:rsidRDefault="00D36FAC" w:rsidP="00D36F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Wydatki bieżące podlegające ustawowemu wyłączeniu z limitu spłaty zobowiązań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13D93C3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0FE8143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55CAD6A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5F75AC2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6 293,58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405921B0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66E4384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3F20EBF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2FD"/>
            <w:noWrap/>
            <w:vAlign w:val="center"/>
            <w:hideMark/>
          </w:tcPr>
          <w:p w14:paraId="6D09CB8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07F5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D0B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FD1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FB8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A0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67F3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8A8D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2AF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6C9" w14:textId="77777777" w:rsidR="00D36FAC" w:rsidRPr="00D36FAC" w:rsidRDefault="00D36FAC" w:rsidP="00D36F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36FA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</w:tbl>
    <w:p w14:paraId="380A3D18" w14:textId="0BF301CB" w:rsidR="00EC7E8D" w:rsidRPr="003C2449" w:rsidRDefault="00EC7E8D" w:rsidP="00BB5817">
      <w:pPr>
        <w:rPr>
          <w:rFonts w:ascii="Times New Roman" w:hAnsi="Times New Roman" w:cs="Times New Roman"/>
        </w:rPr>
      </w:pPr>
    </w:p>
    <w:p w14:paraId="25F7394C" w14:textId="659FA1AC" w:rsidR="001D2108" w:rsidRPr="003C2449" w:rsidRDefault="001D2108" w:rsidP="00BB5817">
      <w:pPr>
        <w:rPr>
          <w:rFonts w:ascii="Times New Roman" w:hAnsi="Times New Roman" w:cs="Times New Roman"/>
        </w:rPr>
      </w:pPr>
    </w:p>
    <w:p w14:paraId="0840C840" w14:textId="77777777" w:rsidR="00EC7E8D" w:rsidRPr="003C2449" w:rsidRDefault="00EC7E8D" w:rsidP="00BB5817">
      <w:pPr>
        <w:rPr>
          <w:rFonts w:ascii="Times New Roman" w:hAnsi="Times New Roman" w:cs="Times New Roman"/>
        </w:rPr>
      </w:pPr>
    </w:p>
    <w:p w14:paraId="457B157F" w14:textId="77777777" w:rsidR="00EC7E8D" w:rsidRPr="003C2449" w:rsidRDefault="00EC7E8D" w:rsidP="00BB5817">
      <w:pPr>
        <w:rPr>
          <w:rFonts w:ascii="Times New Roman" w:hAnsi="Times New Roman" w:cs="Times New Roman"/>
        </w:rPr>
      </w:pPr>
    </w:p>
    <w:p w14:paraId="3F2686A5" w14:textId="77777777" w:rsidR="00EC7E8D" w:rsidRPr="003C2449" w:rsidRDefault="00EC7E8D" w:rsidP="00BB5817">
      <w:pPr>
        <w:rPr>
          <w:rFonts w:ascii="Times New Roman" w:hAnsi="Times New Roman" w:cs="Times New Roman"/>
        </w:rPr>
        <w:sectPr w:rsidR="00EC7E8D" w:rsidRPr="003C2449" w:rsidSect="00FA6098">
          <w:pgSz w:w="23811" w:h="16838" w:orient="landscape" w:code="8"/>
          <w:pgMar w:top="720" w:right="720" w:bottom="720" w:left="720" w:header="720" w:footer="720" w:gutter="0"/>
          <w:cols w:space="708"/>
          <w:noEndnote/>
          <w:docGrid w:linePitch="299"/>
        </w:sectPr>
      </w:pPr>
    </w:p>
    <w:p w14:paraId="3B90CD17" w14:textId="0CCEC04F" w:rsidR="00EC7E8D" w:rsidRDefault="00EC7E8D" w:rsidP="00EC7E8D">
      <w:pPr>
        <w:rPr>
          <w:rFonts w:ascii="Times New Roman" w:eastAsiaTheme="minorEastAsia" w:hAnsi="Times New Roman" w:cs="Times New Roman"/>
          <w:color w:val="000000"/>
          <w:kern w:val="0"/>
          <w:lang w:eastAsia="pl-PL"/>
        </w:rPr>
      </w:pPr>
      <w:r w:rsidRPr="003C2449">
        <w:rPr>
          <w:rFonts w:ascii="Times New Roman" w:hAnsi="Times New Roman" w:cs="Times New Roman"/>
        </w:rPr>
        <w:lastRenderedPageBreak/>
        <w:t>Załącznik nr 2 do Uchwały Rady Gminy Bielice nr V</w:t>
      </w:r>
      <w:r w:rsidR="00AA6E65">
        <w:rPr>
          <w:rFonts w:ascii="Times New Roman" w:hAnsi="Times New Roman" w:cs="Times New Roman"/>
        </w:rPr>
        <w:t>I</w:t>
      </w:r>
      <w:r w:rsidR="00914DB8">
        <w:rPr>
          <w:rFonts w:ascii="Times New Roman" w:hAnsi="Times New Roman" w:cs="Times New Roman"/>
        </w:rPr>
        <w:t>II/30</w:t>
      </w:r>
      <w:r w:rsidRPr="003C2449">
        <w:rPr>
          <w:rFonts w:ascii="Times New Roman" w:hAnsi="Times New Roman" w:cs="Times New Roman"/>
        </w:rPr>
        <w:t xml:space="preserve">/24 z dnia </w:t>
      </w:r>
      <w:r w:rsidR="00AA6E65">
        <w:rPr>
          <w:rFonts w:ascii="Times New Roman" w:hAnsi="Times New Roman" w:cs="Times New Roman"/>
        </w:rPr>
        <w:t xml:space="preserve">27 listopada </w:t>
      </w:r>
      <w:r w:rsidRPr="003C2449">
        <w:rPr>
          <w:rFonts w:ascii="Times New Roman" w:hAnsi="Times New Roman" w:cs="Times New Roman"/>
        </w:rPr>
        <w:t xml:space="preserve">2024 r. </w:t>
      </w:r>
      <w:r w:rsidRPr="003C2449">
        <w:rPr>
          <w:rFonts w:ascii="Times New Roman" w:eastAsiaTheme="minorEastAsia" w:hAnsi="Times New Roman" w:cs="Times New Roman"/>
          <w:color w:val="000000"/>
          <w:kern w:val="0"/>
          <w:lang w:eastAsia="pl-PL"/>
        </w:rPr>
        <w:t>Wykaz wieloletnich przedsięwzięć Gminy Bielice</w:t>
      </w:r>
    </w:p>
    <w:tbl>
      <w:tblPr>
        <w:tblW w:w="0" w:type="auto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07"/>
        <w:gridCol w:w="1949"/>
        <w:gridCol w:w="454"/>
        <w:gridCol w:w="454"/>
        <w:gridCol w:w="1291"/>
        <w:gridCol w:w="844"/>
        <w:gridCol w:w="777"/>
        <w:gridCol w:w="559"/>
        <w:gridCol w:w="559"/>
        <w:gridCol w:w="1000"/>
        <w:gridCol w:w="16"/>
      </w:tblGrid>
      <w:tr w:rsidR="00E66B5F" w:rsidRPr="00ED49F1" w14:paraId="450CD08B" w14:textId="77777777" w:rsidTr="000C66B8">
        <w:trPr>
          <w:trHeight w:hRule="exact" w:val="5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1167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82B0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763D1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D0C3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A51C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10BA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9BC6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D52A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8699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Limit 2027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8BEE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0" w:type="auto"/>
          </w:tcPr>
          <w:p w14:paraId="63D031A1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006FCD40" w14:textId="77777777" w:rsidTr="000C66B8">
        <w:trPr>
          <w:trHeight w:hRule="exact" w:val="4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94348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6F261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D492E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D50A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C536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8D230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45CA0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209DD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155C8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48737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40D3D" w14:textId="77777777" w:rsidR="00E66B5F" w:rsidRPr="00ED49F1" w:rsidRDefault="00E66B5F" w:rsidP="000C66B8">
            <w:pPr>
              <w:spacing w:line="240" w:lineRule="auto"/>
            </w:pPr>
          </w:p>
        </w:tc>
        <w:tc>
          <w:tcPr>
            <w:tcW w:w="0" w:type="auto"/>
          </w:tcPr>
          <w:p w14:paraId="786CC934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11E15C29" w14:textId="77777777" w:rsidTr="000C66B8">
        <w:trPr>
          <w:trHeight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1BF61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7CFBF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999B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23 803 841,85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AFEA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22 195 088,62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96D6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1 350 418,73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786A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573E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C70C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16 631 411,44</w:t>
            </w:r>
          </w:p>
        </w:tc>
        <w:tc>
          <w:tcPr>
            <w:tcW w:w="0" w:type="auto"/>
          </w:tcPr>
          <w:p w14:paraId="787093C1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8C32D43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94CE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87371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1860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157 281,00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E809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102 551,92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7415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54 729,08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1D04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0772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71B6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157 281,00</w:t>
            </w:r>
          </w:p>
        </w:tc>
        <w:tc>
          <w:tcPr>
            <w:tcW w:w="0" w:type="auto"/>
          </w:tcPr>
          <w:p w14:paraId="6C84411F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63D31A97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C2580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78841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2D68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23 646 560,85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D5D6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22 092 536,70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5F61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1 295 689,65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F965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87A3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4DF8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16 474 130,44</w:t>
            </w:r>
          </w:p>
        </w:tc>
        <w:tc>
          <w:tcPr>
            <w:tcW w:w="0" w:type="auto"/>
          </w:tcPr>
          <w:p w14:paraId="0A6F1DB3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3E7FDEDC" w14:textId="77777777" w:rsidTr="000C66B8">
        <w:trPr>
          <w:trHeight w:hRule="exact" w:val="5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0066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22DFA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AAF2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243 572,00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D60A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66 551,92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0B99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177 020,08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C72B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93AA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D168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243 572,00</w:t>
            </w:r>
          </w:p>
        </w:tc>
        <w:tc>
          <w:tcPr>
            <w:tcW w:w="0" w:type="auto"/>
          </w:tcPr>
          <w:p w14:paraId="6B051EEA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5C5F8BF0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56E7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BD58C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C418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B114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66 551,92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2382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18 729,08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0A02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C172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06AF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0" w:type="auto"/>
          </w:tcPr>
          <w:p w14:paraId="65E34F21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3DB597FA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8660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00832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Cyberbezpieczny samorząd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7293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55F5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7CC0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BC5B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D0A1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66 551,92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A1EC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18 729,08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B982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7E9A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C7AD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85 281,00</w:t>
            </w:r>
          </w:p>
        </w:tc>
        <w:tc>
          <w:tcPr>
            <w:tcW w:w="0" w:type="auto"/>
          </w:tcPr>
          <w:p w14:paraId="0F90B67D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5FECBD4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41EF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5F9ED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1B21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B0B8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52F3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0A17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F990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E0FC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</w:tcPr>
          <w:p w14:paraId="165069FD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70E1463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E515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361D3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Cyberbezpieczny samorząd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CD91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0D72B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B4C9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6DB2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2693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C55F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A30B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C4D8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6F47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158 291,00</w:t>
            </w:r>
          </w:p>
        </w:tc>
        <w:tc>
          <w:tcPr>
            <w:tcW w:w="0" w:type="auto"/>
          </w:tcPr>
          <w:p w14:paraId="3D2DF49E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55CF4CDF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0DC4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F601F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72DF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A8EF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B120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EE21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486D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6A58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4F38EC55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7587FC3A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4F89B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213DE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1296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D404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8066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9E3F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AAEF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7949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4F7C7B03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757365FE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42A9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3B874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817E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8CF2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F0E4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3020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25AC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25F8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3376F3CA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9E77E33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CCAC4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BA708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3B1F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23 560 269,85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F960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22 128 536,70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AFB4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1 173 398,65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5EAB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A634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014E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16 387 839,44</w:t>
            </w:r>
          </w:p>
        </w:tc>
        <w:tc>
          <w:tcPr>
            <w:tcW w:w="0" w:type="auto"/>
          </w:tcPr>
          <w:p w14:paraId="1A1EC7E6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D827BA0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1347C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7373D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EEFD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72 000,00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4967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C973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1DFD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5F4A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8977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72 000,00</w:t>
            </w:r>
          </w:p>
        </w:tc>
        <w:tc>
          <w:tcPr>
            <w:tcW w:w="0" w:type="auto"/>
          </w:tcPr>
          <w:p w14:paraId="3728A659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64B4AE2D" w14:textId="77777777" w:rsidTr="000C66B8">
        <w:trPr>
          <w:trHeight w:hRule="exact" w:val="5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D740F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A0923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Sporządzenie miejscowego planu zagospodarowania przestrzennego dla fragmentów obrębów: Linie, Stare Chrapowo, Swochowo, Bielice, Chabowo, Parsów, Babin, Nowe Chrapowo w gmine Bielice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D6B91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48113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8A93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091B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72 000,00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351E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8FF4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5244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D6C1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8A65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72 000,00</w:t>
            </w:r>
          </w:p>
        </w:tc>
        <w:tc>
          <w:tcPr>
            <w:tcW w:w="0" w:type="auto"/>
          </w:tcPr>
          <w:p w14:paraId="2BA143D9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4E3AACE4" w14:textId="77777777" w:rsidTr="000C66B8">
        <w:trPr>
          <w:trHeight w:hRule="exact"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AE61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9CFDB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7D3A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23 488 269,85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0CA3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22 092 536,70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ACB0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1 137 398,65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C32C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49E3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7489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16 315 839,44</w:t>
            </w:r>
          </w:p>
        </w:tc>
        <w:tc>
          <w:tcPr>
            <w:tcW w:w="0" w:type="auto"/>
          </w:tcPr>
          <w:p w14:paraId="5FA81501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3D4D1024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78563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509A6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Budowa systemu kanalizacji sanitarnej grawitacyjno-tłoczonejw miejscowości Swochowo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FE13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113B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E27A0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2FE4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7 040 645,91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23C9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6 914 095,91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A5EC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35C9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4450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909A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01949CB9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4C37240C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111F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C0535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Budowa chodników wraz ze zjazdami w miejscowości Babinek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0841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93FC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076B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6C74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390 061,49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7101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362 693,99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0DF0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9E55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1138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5F2D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362 693,99</w:t>
            </w:r>
          </w:p>
        </w:tc>
        <w:tc>
          <w:tcPr>
            <w:tcW w:w="0" w:type="auto"/>
          </w:tcPr>
          <w:p w14:paraId="1932C834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04204A02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EB0D4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2B85E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Budowa świetlicy w miejscowości Babinek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7B1A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76D1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2181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A36F3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1 100 870,00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D8B3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1 065 200,00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34DD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F2C0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884A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59D0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1 065 200,00</w:t>
            </w:r>
          </w:p>
        </w:tc>
        <w:tc>
          <w:tcPr>
            <w:tcW w:w="0" w:type="auto"/>
          </w:tcPr>
          <w:p w14:paraId="56473099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684BB1EB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3DBD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5618F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Wykonanie projektów na przebudowe dróg gminnych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C6300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EA56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B64C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65819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351 039,80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E923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351 039,80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B5D3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39A5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3C3A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5E0A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351 039,80</w:t>
            </w:r>
          </w:p>
        </w:tc>
        <w:tc>
          <w:tcPr>
            <w:tcW w:w="0" w:type="auto"/>
          </w:tcPr>
          <w:p w14:paraId="2B07E0E6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732B53F9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56BF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B8798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Zakup ciągnika rolniczego wraz z wyposażeniem dodatkowym i osprzętem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DBA2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AF4E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15AF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B9FE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358 730,00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2499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358 730,00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E1C8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9CF8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BF99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3C80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358 730,00</w:t>
            </w:r>
          </w:p>
        </w:tc>
        <w:tc>
          <w:tcPr>
            <w:tcW w:w="0" w:type="auto"/>
          </w:tcPr>
          <w:p w14:paraId="1E0CFBF9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58EF34F3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1737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76762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Wykonanie projektu budowy remizy OSP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5FB8F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07870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93236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80D1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A420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311E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1C5C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CF90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A289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1E23A7F5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1B7809E8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F2B0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2F388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Wykonanie projektu oraz zakup świetlicy kontenerowej w m. Nowe Linie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5543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D8BF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F5A7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EA25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6709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954C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6119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C8EC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EAE2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245CE98A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31EE7CC3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0DAA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11C8B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Wykonanie projektu boiska sportowego w m. Babin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10591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F7C4B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0236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A542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AFED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01B9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EFEE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6446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B04C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</w:tcPr>
          <w:p w14:paraId="6D8211B7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6620EC7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5123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9A05B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Wykonanie prac konserwatorskich, restauratorskich i robót budowlanych przy cmentarzach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96FA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CC35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EC32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1A20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929 124,00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1F83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909 124,00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BC0E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51C5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DF49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C8EB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929 124,00</w:t>
            </w:r>
          </w:p>
        </w:tc>
        <w:tc>
          <w:tcPr>
            <w:tcW w:w="0" w:type="auto"/>
          </w:tcPr>
          <w:p w14:paraId="21FA9CE7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5300D0D2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DBF5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308CF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Przebudowa dróg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5C59E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AFEC3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C59C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DFAF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6 404 000,00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0D7DA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6 316 000,00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59A0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3554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BC1B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538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6 404 000,00</w:t>
            </w:r>
          </w:p>
        </w:tc>
        <w:tc>
          <w:tcPr>
            <w:tcW w:w="0" w:type="auto"/>
          </w:tcPr>
          <w:p w14:paraId="166C4787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18B09023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7ECC4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1.3.2.11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30B4D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Przebudowa sieci wodociągowej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5324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5EB0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6A90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FA645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2 134 800,00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A836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2 114 800,00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FD43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C4A7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1C25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A9C3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2 134 800,00</w:t>
            </w:r>
          </w:p>
        </w:tc>
        <w:tc>
          <w:tcPr>
            <w:tcW w:w="0" w:type="auto"/>
          </w:tcPr>
          <w:p w14:paraId="6AF6CA02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5FF8CB2C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6474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99AAE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Poprawa bezpieczeństwa drogowego w Gminie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FD2E9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B1C58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B44CC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AFE0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3 605 000,00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F598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AA933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105 000,00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9C77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70EEE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4985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3 605 000,00</w:t>
            </w:r>
          </w:p>
        </w:tc>
        <w:tc>
          <w:tcPr>
            <w:tcW w:w="0" w:type="auto"/>
          </w:tcPr>
          <w:p w14:paraId="76E59101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2A3B1C67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74D7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2EEEC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Wydatki inwestycyjne w ramach programu "Ciepłe mieszkanie"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4ABC7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EB52F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96EE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0F29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466 600,00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80EDC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200 853,00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ECCA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197 000,00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D645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EBF8F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7B102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397 853,00</w:t>
            </w:r>
          </w:p>
        </w:tc>
        <w:tc>
          <w:tcPr>
            <w:tcW w:w="0" w:type="auto"/>
          </w:tcPr>
          <w:p w14:paraId="02DE6E53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451C2438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D6261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3EE3E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Oświetlenie uliczne - lampy hybrydowe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7938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41F3A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EC4EC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544D6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11 998,65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E9AF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AB0D1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11 998,65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E34A4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654F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56177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11 998,65</w:t>
            </w:r>
          </w:p>
        </w:tc>
        <w:tc>
          <w:tcPr>
            <w:tcW w:w="0" w:type="auto"/>
          </w:tcPr>
          <w:p w14:paraId="22A8E9C0" w14:textId="77777777" w:rsidR="00E66B5F" w:rsidRPr="00ED49F1" w:rsidRDefault="00E66B5F" w:rsidP="000C66B8">
            <w:pPr>
              <w:spacing w:line="240" w:lineRule="auto"/>
            </w:pPr>
          </w:p>
        </w:tc>
      </w:tr>
      <w:tr w:rsidR="00E66B5F" w:rsidRPr="00ED49F1" w14:paraId="1B516A2A" w14:textId="77777777" w:rsidTr="000C66B8">
        <w:trPr>
          <w:trHeight w:hRule="exact"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65E65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031AC" w14:textId="77777777" w:rsidR="00E66B5F" w:rsidRPr="00ED49F1" w:rsidRDefault="00E66B5F" w:rsidP="000C66B8">
            <w:pPr>
              <w:spacing w:after="0" w:line="240" w:lineRule="auto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Modernizacja infrastruktury oświetleniowej na terenie Gminy Bielice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E32F4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Urząd Gminy w Bielicach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59F92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77CAD" w14:textId="77777777" w:rsidR="00E66B5F" w:rsidRPr="00ED49F1" w:rsidRDefault="00E66B5F" w:rsidP="000C66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49F1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6F47B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DE148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875C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A247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68BCD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E20C0" w14:textId="77777777" w:rsidR="00E66B5F" w:rsidRPr="00ED49F1" w:rsidRDefault="00E66B5F" w:rsidP="000C66B8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ED49F1">
              <w:rPr>
                <w:rFonts w:ascii="Arial" w:hAnsi="Arial" w:cs="Arial"/>
                <w:color w:val="000000"/>
                <w:sz w:val="12"/>
                <w:szCs w:val="12"/>
              </w:rPr>
              <w:t>695 400,00</w:t>
            </w:r>
          </w:p>
        </w:tc>
        <w:tc>
          <w:tcPr>
            <w:tcW w:w="0" w:type="auto"/>
          </w:tcPr>
          <w:p w14:paraId="359B2118" w14:textId="77777777" w:rsidR="00E66B5F" w:rsidRPr="00ED49F1" w:rsidRDefault="00E66B5F" w:rsidP="000C66B8">
            <w:pPr>
              <w:spacing w:line="240" w:lineRule="auto"/>
            </w:pPr>
          </w:p>
        </w:tc>
      </w:tr>
    </w:tbl>
    <w:p w14:paraId="78017F63" w14:textId="28A03A73" w:rsidR="00091DAC" w:rsidRDefault="00091DAC" w:rsidP="00091DAC">
      <w:pPr>
        <w:spacing w:line="240" w:lineRule="auto"/>
        <w:rPr>
          <w:rFonts w:ascii="Times New Roman" w:hAnsi="Times New Roman" w:cs="Times New Roman"/>
          <w:sz w:val="0"/>
          <w:szCs w:val="0"/>
        </w:rPr>
      </w:pPr>
    </w:p>
    <w:p w14:paraId="1E06902C" w14:textId="2977E87D" w:rsidR="00817DD7" w:rsidRPr="0039001A" w:rsidRDefault="00817DD7" w:rsidP="00091DAC">
      <w:pPr>
        <w:spacing w:line="240" w:lineRule="auto"/>
        <w:rPr>
          <w:sz w:val="0"/>
          <w:szCs w:val="0"/>
        </w:rPr>
      </w:pPr>
    </w:p>
    <w:p w14:paraId="2E379BCF" w14:textId="77777777" w:rsidR="00817DD7" w:rsidRPr="003C2449" w:rsidRDefault="00817DD7" w:rsidP="00091DAC">
      <w:pPr>
        <w:spacing w:line="240" w:lineRule="auto"/>
        <w:rPr>
          <w:rFonts w:ascii="Times New Roman" w:hAnsi="Times New Roman" w:cs="Times New Roman"/>
          <w:sz w:val="0"/>
          <w:szCs w:val="0"/>
        </w:rPr>
      </w:pPr>
    </w:p>
    <w:p w14:paraId="525854C8" w14:textId="77777777" w:rsidR="006C37C6" w:rsidRPr="003C2449" w:rsidRDefault="006C37C6" w:rsidP="00E8055A">
      <w:pPr>
        <w:rPr>
          <w:rFonts w:ascii="Times New Roman" w:hAnsi="Times New Roman" w:cs="Times New Roman"/>
        </w:rPr>
        <w:sectPr w:rsidR="006C37C6" w:rsidRPr="003C2449" w:rsidSect="0039001A">
          <w:pgSz w:w="16838" w:h="11906" w:orient="landscape" w:code="9"/>
          <w:pgMar w:top="720" w:right="720" w:bottom="720" w:left="720" w:header="720" w:footer="720" w:gutter="0"/>
          <w:cols w:space="708"/>
          <w:noEndnote/>
          <w:docGrid w:linePitch="299"/>
        </w:sectPr>
      </w:pPr>
    </w:p>
    <w:p w14:paraId="63E37409" w14:textId="20F59B5D" w:rsidR="007E4D3E" w:rsidRDefault="007E4D3E" w:rsidP="007E4D3E">
      <w:pPr>
        <w:rPr>
          <w:rFonts w:ascii="Times New Roman" w:hAnsi="Times New Roman" w:cs="Times New Roman"/>
        </w:rPr>
      </w:pPr>
      <w:r w:rsidRPr="003C2449">
        <w:rPr>
          <w:rFonts w:ascii="Times New Roman" w:hAnsi="Times New Roman" w:cs="Times New Roman"/>
        </w:rPr>
        <w:lastRenderedPageBreak/>
        <w:t>Załącznik nr 3 do Uchwały Rady Gminy Bielice nr V</w:t>
      </w:r>
      <w:r w:rsidR="00194806">
        <w:rPr>
          <w:rFonts w:ascii="Times New Roman" w:hAnsi="Times New Roman" w:cs="Times New Roman"/>
        </w:rPr>
        <w:t>I</w:t>
      </w:r>
      <w:r w:rsidR="00914DB8">
        <w:rPr>
          <w:rFonts w:ascii="Times New Roman" w:hAnsi="Times New Roman" w:cs="Times New Roman"/>
        </w:rPr>
        <w:t>II/30</w:t>
      </w:r>
      <w:r w:rsidRPr="003C2449">
        <w:rPr>
          <w:rFonts w:ascii="Times New Roman" w:hAnsi="Times New Roman" w:cs="Times New Roman"/>
        </w:rPr>
        <w:t xml:space="preserve">/24 z dnia </w:t>
      </w:r>
      <w:r w:rsidR="00194806">
        <w:rPr>
          <w:rFonts w:ascii="Times New Roman" w:hAnsi="Times New Roman" w:cs="Times New Roman"/>
        </w:rPr>
        <w:t>27 listopada</w:t>
      </w:r>
      <w:r w:rsidRPr="003C2449">
        <w:rPr>
          <w:rFonts w:ascii="Times New Roman" w:hAnsi="Times New Roman" w:cs="Times New Roman"/>
        </w:rPr>
        <w:t xml:space="preserve"> 2024 r. </w:t>
      </w:r>
    </w:p>
    <w:p w14:paraId="7400832A" w14:textId="77777777" w:rsidR="007167C6" w:rsidRDefault="007167C6" w:rsidP="007167C6">
      <w:pPr>
        <w:pStyle w:val="TytuPublink"/>
        <w:keepNext/>
        <w:widowControl/>
      </w:pPr>
      <w:r>
        <w:t>Objaśnienia przyjętych wartości do Wieloletniej Prognozy Finansowej Gminy Bielice na lata 2024-2032</w:t>
      </w:r>
    </w:p>
    <w:p w14:paraId="52B4C5E9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Zgodnie ze zmianami w budżecie na dzień 27 listopada 2024 r., dokonano następujących zmian w Wieloletniej Prognozie Finansowej Gminy Bielice:</w:t>
      </w:r>
    </w:p>
    <w:p w14:paraId="7C196BF5" w14:textId="77777777" w:rsidR="007167C6" w:rsidRDefault="007167C6" w:rsidP="007167C6">
      <w:pPr>
        <w:pStyle w:val="ListaPublink"/>
        <w:widowControl/>
        <w:numPr>
          <w:ilvl w:val="0"/>
          <w:numId w:val="19"/>
        </w:numPr>
        <w:rPr>
          <w:bCs/>
        </w:rPr>
      </w:pPr>
      <w:r>
        <w:rPr>
          <w:bCs/>
        </w:rPr>
        <w:t>Dochody ogółem zwiększono o 762 884,69 zł, z czego dochody bieżące zwiększono o 762 884,69 zł, a dochody majątkowe nie uległy zmianie.</w:t>
      </w:r>
    </w:p>
    <w:p w14:paraId="764FA0EB" w14:textId="77777777" w:rsidR="007167C6" w:rsidRDefault="007167C6" w:rsidP="007167C6">
      <w:pPr>
        <w:pStyle w:val="ListaPublink"/>
        <w:widowControl/>
        <w:numPr>
          <w:ilvl w:val="0"/>
          <w:numId w:val="19"/>
        </w:numPr>
        <w:rPr>
          <w:bCs/>
        </w:rPr>
      </w:pPr>
      <w:r>
        <w:rPr>
          <w:bCs/>
        </w:rPr>
        <w:t>Wydatki ogółem zwiększono o 762 884,69 zł, z czego wydatki bieżące zwiększono o 783 684,68 zł, a wydatki majątkowe zmniejszono o 20 799,99 zł.</w:t>
      </w:r>
    </w:p>
    <w:p w14:paraId="67DD4E94" w14:textId="77777777" w:rsidR="007167C6" w:rsidRDefault="007167C6" w:rsidP="007167C6">
      <w:pPr>
        <w:pStyle w:val="ListaPublink"/>
        <w:widowControl/>
        <w:numPr>
          <w:ilvl w:val="0"/>
          <w:numId w:val="19"/>
        </w:numPr>
        <w:rPr>
          <w:bCs/>
        </w:rPr>
      </w:pPr>
      <w:r>
        <w:rPr>
          <w:bCs/>
        </w:rPr>
        <w:t>Wynik budżetu nie uległ zmianie.</w:t>
      </w:r>
    </w:p>
    <w:p w14:paraId="301C83AB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Szczegółowe informacje na temat zmian w zakresie dochodów, wydatków i wyniku budżetu w roku budżetowym przedstawiono w tabeli poniżej.</w:t>
      </w:r>
    </w:p>
    <w:p w14:paraId="50F41348" w14:textId="77777777" w:rsidR="007167C6" w:rsidRDefault="007167C6" w:rsidP="007167C6">
      <w:pPr>
        <w:pStyle w:val="PodpistabeliPublink"/>
        <w:keepNext/>
        <w:widowControl/>
      </w:pPr>
      <w:r>
        <w:t>Tabela 1. Zmiany w dochodach i wydatkach w 2024 roku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67C6" w14:paraId="4D5A6AD9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949B08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0C4EA1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3176B2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A335F9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167C6" w14:paraId="5E404061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C1E086" w14:textId="77777777" w:rsidR="007167C6" w:rsidRDefault="007167C6" w:rsidP="000C66B8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CF386A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34 764 891,90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B41C24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+762 884,69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A85E8E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35 527 776,59</w:t>
            </w:r>
          </w:p>
        </w:tc>
      </w:tr>
      <w:tr w:rsidR="007167C6" w14:paraId="76DB8FB5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F2BE6D" w14:textId="77777777" w:rsidR="007167C6" w:rsidRDefault="007167C6" w:rsidP="000C66B8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8038BC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17 499 617,79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0D55AC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+762 884,69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9C6500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18 262 502,48</w:t>
            </w:r>
          </w:p>
        </w:tc>
      </w:tr>
      <w:tr w:rsidR="007167C6" w14:paraId="7AF6AF2A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5035F" w14:textId="77777777" w:rsidR="007167C6" w:rsidRDefault="007167C6" w:rsidP="000C66B8">
            <w:pPr>
              <w:pStyle w:val="KomrkatabeliPublink"/>
              <w:widowControl/>
              <w:rPr>
                <w:bCs/>
              </w:rPr>
            </w:pPr>
            <w:r>
              <w:rPr>
                <w:bCs/>
              </w:rPr>
              <w:t>Subwencja ogólna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FF2DA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5 608 556,00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8726D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+762 620,00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EA421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6 371 176,00</w:t>
            </w:r>
          </w:p>
        </w:tc>
      </w:tr>
      <w:tr w:rsidR="007167C6" w14:paraId="31D4216C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AAE8A6" w14:textId="77777777" w:rsidR="007167C6" w:rsidRDefault="007167C6" w:rsidP="000C66B8">
            <w:pPr>
              <w:pStyle w:val="KomrkatabeliPublink"/>
              <w:widowControl/>
              <w:rPr>
                <w:bCs/>
              </w:rPr>
            </w:pPr>
            <w:r>
              <w:rPr>
                <w:bCs/>
              </w:rPr>
              <w:t>Dotacje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AC150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4 600 191,50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AF768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-37 116,43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62C95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4 563 075,07</w:t>
            </w:r>
          </w:p>
        </w:tc>
      </w:tr>
      <w:tr w:rsidR="007167C6" w14:paraId="1C568AC0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12F2E5" w14:textId="77777777" w:rsidR="007167C6" w:rsidRDefault="007167C6" w:rsidP="000C66B8">
            <w:pPr>
              <w:pStyle w:val="KomrkatabeliPublink"/>
              <w:widowControl/>
              <w:rPr>
                <w:bCs/>
              </w:rPr>
            </w:pPr>
            <w:r>
              <w:rPr>
                <w:bCs/>
              </w:rPr>
              <w:t>Pozostałe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FCF9A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5 181 393,29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0374C8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+37 381,12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A3FE10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5 218 774,41</w:t>
            </w:r>
          </w:p>
        </w:tc>
      </w:tr>
      <w:tr w:rsidR="007167C6" w14:paraId="1D481A40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15A08C" w14:textId="77777777" w:rsidR="007167C6" w:rsidRDefault="007167C6" w:rsidP="000C66B8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BCE890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44 053 878,90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329DA6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+762 884,69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D6D222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44 816 763,59</w:t>
            </w:r>
          </w:p>
        </w:tc>
      </w:tr>
      <w:tr w:rsidR="007167C6" w14:paraId="42C945C0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23D00E" w14:textId="77777777" w:rsidR="007167C6" w:rsidRDefault="007167C6" w:rsidP="000C66B8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F19BE0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17 207 615,05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F5C4B4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+783 684,68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880F8D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17 991 299,73</w:t>
            </w:r>
          </w:p>
        </w:tc>
      </w:tr>
      <w:tr w:rsidR="007167C6" w14:paraId="56A1FE27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85B310" w14:textId="77777777" w:rsidR="007167C6" w:rsidRDefault="007167C6" w:rsidP="000C66B8">
            <w:pPr>
              <w:pStyle w:val="KomrkatabeliPublink"/>
              <w:widowControl/>
              <w:rPr>
                <w:bCs/>
              </w:rPr>
            </w:pPr>
            <w:r>
              <w:rPr>
                <w:bCs/>
              </w:rPr>
              <w:t>Wynagrodzenia i pochodne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333E4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8 583 498,81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E854D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+501 236,90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0AFD3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9 084 735,71</w:t>
            </w:r>
          </w:p>
        </w:tc>
      </w:tr>
      <w:tr w:rsidR="007167C6" w14:paraId="5C519218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9FF4B6" w14:textId="77777777" w:rsidR="007167C6" w:rsidRDefault="007167C6" w:rsidP="000C66B8">
            <w:pPr>
              <w:pStyle w:val="KomrkatabeliPublink"/>
              <w:widowControl/>
              <w:rPr>
                <w:bCs/>
              </w:rPr>
            </w:pPr>
            <w:r>
              <w:rPr>
                <w:bCs/>
              </w:rPr>
              <w:t>Pozostałe 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7BBC1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8 366 469,29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EB8D41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+282 447,78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96DAB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8 648 917,07</w:t>
            </w:r>
          </w:p>
        </w:tc>
      </w:tr>
      <w:tr w:rsidR="007167C6" w14:paraId="0C4A78BD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5E86F9" w14:textId="77777777" w:rsidR="007167C6" w:rsidRDefault="007167C6" w:rsidP="000C66B8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6CD9A6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26 846 263,85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E66AF4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-20 799,99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A1EE95" w14:textId="77777777" w:rsidR="007167C6" w:rsidRDefault="007167C6" w:rsidP="000C66B8">
            <w:pPr>
              <w:pStyle w:val="WyrnionakomrkatabeliPublink"/>
              <w:widowControl/>
              <w:jc w:val="right"/>
            </w:pPr>
            <w:r>
              <w:t>26 825 463,86</w:t>
            </w:r>
          </w:p>
        </w:tc>
      </w:tr>
    </w:tbl>
    <w:p w14:paraId="20069D64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38D0B7AE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Od 2025 r. nie dokonywano zmian w zakresie planowanych dochodów budżetowych.</w:t>
      </w:r>
    </w:p>
    <w:p w14:paraId="3A236A73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W okresie prognozy WPF dokonano zmian w zakresie planowanych wydatków bieżących i majątkowych. Zmiany przedstawiono w tabelach poniżej.</w:t>
      </w:r>
    </w:p>
    <w:p w14:paraId="7BB78841" w14:textId="77777777" w:rsidR="007167C6" w:rsidRDefault="007167C6" w:rsidP="007167C6">
      <w:pPr>
        <w:pStyle w:val="PodpistabeliPublink"/>
        <w:keepNext/>
        <w:widowControl/>
      </w:pPr>
      <w:r>
        <w:t>Tabela 2. Zmiany w wydatkach bieżących w okresie prognozy WPF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67C6" w14:paraId="6E7816A8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F31495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69726A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5747FD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719BF0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167C6" w14:paraId="0F366476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0A2E62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A2291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14 232 494,00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100A4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-32 643,00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66862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14 199 851,00</w:t>
            </w:r>
          </w:p>
        </w:tc>
      </w:tr>
      <w:tr w:rsidR="007167C6" w14:paraId="7427C5A4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B8BCDD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32346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14 580 266,00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10AC7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-50 618,00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B4CCF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14 529 648,00</w:t>
            </w:r>
          </w:p>
        </w:tc>
      </w:tr>
      <w:tr w:rsidR="007167C6" w14:paraId="7B5A6B48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D62156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C9A45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14 938 964,00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B2EEC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-73 658,00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80341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14 865 306,00</w:t>
            </w:r>
          </w:p>
        </w:tc>
      </w:tr>
      <w:tr w:rsidR="007167C6" w14:paraId="48FA1593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D293B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79459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15 295 740,00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70A77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-91 375,00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D4B39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15 204 365,00</w:t>
            </w:r>
          </w:p>
        </w:tc>
      </w:tr>
      <w:tr w:rsidR="007167C6" w14:paraId="25159CCD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1A75F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2BEB68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15 630 983,00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F2BF7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-71 784,00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A8D58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15 559 199,00</w:t>
            </w:r>
          </w:p>
        </w:tc>
      </w:tr>
      <w:tr w:rsidR="007167C6" w14:paraId="5DBFBEFC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2D33BF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2706F8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15 965 601,00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43371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-42 784,00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A5C69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15 922 817,00</w:t>
            </w:r>
          </w:p>
        </w:tc>
      </w:tr>
      <w:tr w:rsidR="007167C6" w14:paraId="327DA8BB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0EA24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73C09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16 307 663,00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AFB83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-13 892,00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3C11A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16 293 771,00</w:t>
            </w:r>
          </w:p>
        </w:tc>
      </w:tr>
    </w:tbl>
    <w:p w14:paraId="19BED3D9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48D1E201" w14:textId="77777777" w:rsidR="007167C6" w:rsidRDefault="007167C6" w:rsidP="007167C6">
      <w:pPr>
        <w:pStyle w:val="PodpistabeliPublink"/>
        <w:keepNext/>
        <w:widowControl/>
      </w:pPr>
      <w:r>
        <w:t>Tabela 3. Zmiany w wydatkach majątkowych w okresie prognozy WPF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67C6" w14:paraId="6CB91DD9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D826B7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5218F8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949771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82B07A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167C6" w14:paraId="5723CDF0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BAEC78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0E7AF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793 465,00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8FC7C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+32 643,00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F098D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826 108,00</w:t>
            </w:r>
          </w:p>
        </w:tc>
      </w:tr>
      <w:tr w:rsidR="007167C6" w14:paraId="57A397E2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A050A0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41B4D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835 092,00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C33DB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+50 618,00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24B79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885 710,00</w:t>
            </w:r>
          </w:p>
        </w:tc>
      </w:tr>
      <w:tr w:rsidR="007167C6" w14:paraId="0C12C34D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06A15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67E06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273 424,00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18441A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+73 658,00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F9893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347 082,00</w:t>
            </w:r>
          </w:p>
        </w:tc>
      </w:tr>
      <w:tr w:rsidR="007167C6" w14:paraId="04285F01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DB283B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A32F4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243 370,00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5AB54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+91 375,00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EA2F61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334 745,00</w:t>
            </w:r>
          </w:p>
        </w:tc>
      </w:tr>
      <w:tr w:rsidR="007167C6" w14:paraId="28177657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D156C6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FAA041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229 105,00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E2AB8A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+71 784,00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DBA35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300 889,00</w:t>
            </w:r>
          </w:p>
        </w:tc>
      </w:tr>
      <w:tr w:rsidR="007167C6" w14:paraId="44AB4DE3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23A0C7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2031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DBBC7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208 729,00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DA410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+42 784,00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FE7A6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251 513,00</w:t>
            </w:r>
          </w:p>
        </w:tc>
      </w:tr>
      <w:tr w:rsidR="007167C6" w14:paraId="28C3A3F4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D7D05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60490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383 987,00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DEB75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+13 892,00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2D1D2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397 879,00</w:t>
            </w:r>
          </w:p>
        </w:tc>
      </w:tr>
    </w:tbl>
    <w:p w14:paraId="7475921E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5D7377DE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Dodatkowo, w okresie prognozy WPF dokonano aktualizacji wydatków na obsługę długu, co przedstawiono w tabeli poniżej.</w:t>
      </w:r>
    </w:p>
    <w:p w14:paraId="31CA59F0" w14:textId="77777777" w:rsidR="007167C6" w:rsidRDefault="007167C6" w:rsidP="007167C6">
      <w:pPr>
        <w:pStyle w:val="PodpistabeliPublink"/>
        <w:keepNext/>
        <w:widowControl/>
      </w:pPr>
      <w:r>
        <w:t>Tabela 4. Zmiany w wydatkach na obsługę długu w okresie prognozy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67C6" w14:paraId="51C42B2A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E9214F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AF945D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DB8443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6DB4F6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167C6" w14:paraId="208C8FED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B8D660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05253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215 384,00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70E6F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-32 643,00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59C94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182 741,00</w:t>
            </w:r>
          </w:p>
        </w:tc>
      </w:tr>
      <w:tr w:rsidR="007167C6" w14:paraId="4A362ABB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7A41BA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38531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202 498,00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D9518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-50 618,00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18B720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151 880,00</w:t>
            </w:r>
          </w:p>
        </w:tc>
      </w:tr>
      <w:tr w:rsidR="007167C6" w14:paraId="57EB355B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121530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C3905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191 253,00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84C1B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-73 658,00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07F26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117 595,00</w:t>
            </w:r>
          </w:p>
        </w:tc>
      </w:tr>
      <w:tr w:rsidR="007167C6" w14:paraId="62F7DDC9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6AB919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4BFA8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172 872,00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D5FB9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-91 375,00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2253DA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81 497,00</w:t>
            </w:r>
          </w:p>
        </w:tc>
      </w:tr>
      <w:tr w:rsidR="007167C6" w14:paraId="65FC1687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04512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A9CC3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125 622,00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0C104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-71 784,00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DA4E5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53 838,00</w:t>
            </w:r>
          </w:p>
        </w:tc>
      </w:tr>
      <w:tr w:rsidR="007167C6" w14:paraId="3568D0E2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F9185B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28105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74 872,00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076C5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-42 784,00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D408F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32 088,00</w:t>
            </w:r>
          </w:p>
        </w:tc>
      </w:tr>
      <w:tr w:rsidR="007167C6" w14:paraId="50026BE9" w14:textId="77777777" w:rsidTr="000C66B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225030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6AEBF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24 311,00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EC7611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-13 892,00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7A61A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10 419,00</w:t>
            </w:r>
          </w:p>
        </w:tc>
      </w:tr>
    </w:tbl>
    <w:p w14:paraId="07F2B4DF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05117FB8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W Wieloletniej Prognozie Finansowej Gminy Bielice:</w:t>
      </w:r>
    </w:p>
    <w:p w14:paraId="0B5D6BDF" w14:textId="77777777" w:rsidR="007167C6" w:rsidRDefault="007167C6" w:rsidP="007167C6">
      <w:pPr>
        <w:pStyle w:val="ListaPublink"/>
        <w:widowControl/>
        <w:numPr>
          <w:ilvl w:val="0"/>
          <w:numId w:val="20"/>
        </w:numPr>
        <w:rPr>
          <w:bCs/>
        </w:rPr>
      </w:pPr>
      <w:r>
        <w:rPr>
          <w:bCs/>
        </w:rPr>
        <w:t>Przychody ogółem w roku budżetowym nie uległy zmianie.</w:t>
      </w:r>
    </w:p>
    <w:p w14:paraId="19FFFC11" w14:textId="77777777" w:rsidR="007167C6" w:rsidRDefault="007167C6" w:rsidP="007167C6">
      <w:pPr>
        <w:pStyle w:val="ListaPublink"/>
        <w:widowControl/>
        <w:numPr>
          <w:ilvl w:val="0"/>
          <w:numId w:val="20"/>
        </w:numPr>
        <w:rPr>
          <w:bCs/>
        </w:rPr>
      </w:pPr>
      <w:r>
        <w:rPr>
          <w:bCs/>
        </w:rPr>
        <w:t>Rozchody ogółem w roku budżetowym nie uległy zmianie.</w:t>
      </w:r>
    </w:p>
    <w:p w14:paraId="0C75D88B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Od 2025 nie dokonywano zmian w zakresie planowanych przychodów.</w:t>
      </w:r>
    </w:p>
    <w:p w14:paraId="20010119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Od 2025 nie dokonywano zmian w zakresie planowanych rozchodów.</w:t>
      </w:r>
    </w:p>
    <w:p w14:paraId="6193E330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W zakresie zawartych umów, rozchody Gminy Bielice zaplanowano zgodnie z harmonogramami. W tabeli poniżej spłatę ww. zobowiązań przedstawiono w kolumnie „Zobowiązanie historyczne”.</w:t>
      </w:r>
    </w:p>
    <w:p w14:paraId="017F90BE" w14:textId="77777777" w:rsidR="007167C6" w:rsidRDefault="007167C6" w:rsidP="007167C6">
      <w:pPr>
        <w:pStyle w:val="PodpistabeliPublink"/>
        <w:keepNext/>
        <w:widowControl/>
      </w:pPr>
      <w:r>
        <w:t>Tabela 5. Spłata zaciągniętych i planowanych zobowiązań Gminy Bielice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167C6" w14:paraId="2C7FC1A0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E07682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2F1684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Zobowiązanie historyczne [zł]</w:t>
            </w:r>
          </w:p>
        </w:tc>
      </w:tr>
      <w:tr w:rsidR="007167C6" w14:paraId="6A0D9B0F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33D611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A813D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400 000,00</w:t>
            </w:r>
          </w:p>
        </w:tc>
      </w:tr>
      <w:tr w:rsidR="007167C6" w14:paraId="35E19A43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026FA2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8163E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450 000,00</w:t>
            </w:r>
          </w:p>
        </w:tc>
      </w:tr>
      <w:tr w:rsidR="007167C6" w14:paraId="229E7659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E7C8EB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13AB4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550 000,00</w:t>
            </w:r>
          </w:p>
        </w:tc>
      </w:tr>
      <w:tr w:rsidR="007167C6" w14:paraId="09D6C327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2EE69C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51C3F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550 000,00</w:t>
            </w:r>
          </w:p>
        </w:tc>
      </w:tr>
      <w:tr w:rsidR="007167C6" w14:paraId="36526524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097767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3661C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1 200 000,00</w:t>
            </w:r>
          </w:p>
        </w:tc>
      </w:tr>
      <w:tr w:rsidR="007167C6" w14:paraId="51D6ACA0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FED92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DD035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1 300 000,00</w:t>
            </w:r>
          </w:p>
        </w:tc>
      </w:tr>
      <w:tr w:rsidR="007167C6" w14:paraId="70219BE5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A945A0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E0DA3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1 400 000,00</w:t>
            </w:r>
          </w:p>
        </w:tc>
      </w:tr>
      <w:tr w:rsidR="007167C6" w14:paraId="7FDF9957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66878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69BF5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1 500 000,00</w:t>
            </w:r>
          </w:p>
        </w:tc>
      </w:tr>
      <w:tr w:rsidR="007167C6" w14:paraId="06606498" w14:textId="77777777" w:rsidTr="000C66B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0AAC4C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80A5AA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1 389 190,00</w:t>
            </w:r>
          </w:p>
        </w:tc>
      </w:tr>
    </w:tbl>
    <w:p w14:paraId="3AFFDC2F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04AEBD10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Zmiany w Wieloletniej Prognozie Finansowej Gminy Bielice na lata 2024-2032 spowodowały modyfikacje w kształtowaniu się relacji z art. 243 ustawy o finansach publicznych. Szczegóły zaprezentowano w tabeli poniżej.</w:t>
      </w:r>
    </w:p>
    <w:p w14:paraId="3E97B4F4" w14:textId="77777777" w:rsidR="007167C6" w:rsidRDefault="007167C6" w:rsidP="007167C6">
      <w:pPr>
        <w:pStyle w:val="PodpistabeliPublink"/>
        <w:keepNext/>
        <w:widowControl/>
      </w:pPr>
      <w:r>
        <w:t>Tabela 6. Kształtowanie się relacji z art. 243 ust. 1 ustawy o finansach publicznych</w:t>
      </w:r>
    </w:p>
    <w:tbl>
      <w:tblPr>
        <w:tblStyle w:val="Tabela-Prosty1"/>
        <w:tblW w:w="9072" w:type="dxa"/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7167C6" w14:paraId="0DB8210F" w14:textId="77777777" w:rsidTr="000C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05B993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AD1A70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Obsługa zadłużenia (fakt. i plan. po wyłączeniach)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DC12F3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CFF36F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Zachowanie relacji z art. 243 (w oparciu o plan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BAA63E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8865D9" w14:textId="77777777" w:rsidR="007167C6" w:rsidRDefault="007167C6" w:rsidP="000C66B8">
            <w:pPr>
              <w:pStyle w:val="NagwektabeliPublink"/>
              <w:widowControl/>
              <w:jc w:val="center"/>
            </w:pPr>
            <w:r>
              <w:t>Zachowanie relacji z art. 243 (w oparciu o wykonanie)</w:t>
            </w:r>
          </w:p>
        </w:tc>
      </w:tr>
      <w:tr w:rsidR="007167C6" w14:paraId="3901683F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D8ED26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0ECD8D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4,80%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F0991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20,58%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2D5BAC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22B34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21,42%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452DF8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77798D66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091AF9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5C6D05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5,43%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CF12E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18,77%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145F8A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A1F924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19,62%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DFA2E9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7FA8F4EB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D326A3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21394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5,66%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A0858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17,24%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2F999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23C78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18,19%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AACDE1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06C5C3AE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C8E6D1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2027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4B94C0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5,29%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9665C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17,65%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CAC5C7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12384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18,60%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053B6D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52BB221D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F0A01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3A367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9,66%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4888B7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16,89%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B1964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DE9AF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17,83%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EC2E5A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7D322EA1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189045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6389D2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9,87%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AB26B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14,16%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F903D7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14FBF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15,10%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13EB2F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5C6DA554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33DE69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E828CE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10,14%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722553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10,50%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0ECDB8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F7139C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11,45%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B84CF7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268AFE3D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6C5C42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1C3A86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10,43%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FE0BE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10,95%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1BAC54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AF05A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10,95%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79C518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7167C6" w14:paraId="4697A399" w14:textId="77777777" w:rsidTr="000C66B8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483FCE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C48CEB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9,32%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5EC6FF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12,14%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05043F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80B609" w14:textId="77777777" w:rsidR="007167C6" w:rsidRDefault="007167C6" w:rsidP="000C66B8">
            <w:pPr>
              <w:pStyle w:val="KomrkatabeliPublink"/>
              <w:widowControl/>
              <w:jc w:val="right"/>
              <w:rPr>
                <w:bCs/>
              </w:rPr>
            </w:pPr>
            <w:r>
              <w:rPr>
                <w:bCs/>
              </w:rPr>
              <w:t>12,14%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D4463F" w14:textId="77777777" w:rsidR="007167C6" w:rsidRDefault="007167C6" w:rsidP="000C66B8">
            <w:pPr>
              <w:pStyle w:val="KomrkatabeliPublink"/>
              <w:widowControl/>
              <w:jc w:val="center"/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</w:tbl>
    <w:p w14:paraId="426BEDB6" w14:textId="77777777" w:rsidR="007167C6" w:rsidRDefault="007167C6" w:rsidP="007167C6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14:paraId="418B43BF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Dane w tabeli powyżej wskazują, że w całym okresie prognozy Gmina Bielice spełnia relację, o której mowa w art. 243 ust. 1 ustawy o finansach publicznych. Spełnienie dotyczy zarówno relacji obliczonej na podstawie planu na dzień 30.09.2023 r. jak i w oparciu o dane z wykonania budżetu.</w:t>
      </w:r>
    </w:p>
    <w:p w14:paraId="16B2CE0E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Zmiana Wieloletniej Prognozy Finansowej Gminy Bielice obejmuje również zmiany w załączniku nr 2, które szczegółowo opisano poniżej.</w:t>
      </w:r>
    </w:p>
    <w:p w14:paraId="6497B67E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Dokonano zmian w zakresie następujących przedsięwzięć:</w:t>
      </w:r>
    </w:p>
    <w:p w14:paraId="2B40DD96" w14:textId="77777777" w:rsidR="007167C6" w:rsidRDefault="007167C6" w:rsidP="007167C6">
      <w:pPr>
        <w:pStyle w:val="ListaPublink"/>
        <w:widowControl/>
        <w:numPr>
          <w:ilvl w:val="0"/>
          <w:numId w:val="21"/>
        </w:numPr>
        <w:rPr>
          <w:bCs/>
        </w:rPr>
      </w:pPr>
      <w:r>
        <w:rPr>
          <w:bCs/>
        </w:rPr>
        <w:t>W zakresie programów, projektów lub zadań związanych z programami realizowanymi z udziałem środków z UE:</w:t>
      </w:r>
    </w:p>
    <w:p w14:paraId="728186DA" w14:textId="77777777" w:rsidR="007167C6" w:rsidRDefault="007167C6" w:rsidP="007167C6">
      <w:pPr>
        <w:pStyle w:val="ListaPublink"/>
        <w:widowControl/>
        <w:numPr>
          <w:ilvl w:val="1"/>
          <w:numId w:val="21"/>
        </w:numPr>
        <w:rPr>
          <w:bCs/>
        </w:rPr>
      </w:pPr>
      <w:r>
        <w:rPr>
          <w:bCs/>
        </w:rPr>
        <w:t>Cyberbezpieczny samorząd Gminy Bielice – zmiana w przedsięwzięciu (część bieżąca) obejmuje m.in.:</w:t>
      </w:r>
    </w:p>
    <w:p w14:paraId="6E1F3E59" w14:textId="77777777" w:rsidR="007167C6" w:rsidRDefault="007167C6" w:rsidP="007167C6">
      <w:pPr>
        <w:pStyle w:val="ListaPublink"/>
        <w:widowControl/>
        <w:numPr>
          <w:ilvl w:val="2"/>
          <w:numId w:val="21"/>
        </w:numPr>
        <w:rPr>
          <w:bCs/>
        </w:rPr>
      </w:pPr>
      <w:r>
        <w:rPr>
          <w:bCs/>
        </w:rPr>
        <w:t>skrócenie horyzontu czasowego przedsięwzięcia do roku 2025;</w:t>
      </w:r>
    </w:p>
    <w:p w14:paraId="3FA7BE90" w14:textId="77777777" w:rsidR="007167C6" w:rsidRDefault="007167C6" w:rsidP="007167C6">
      <w:pPr>
        <w:pStyle w:val="ListaPublink"/>
        <w:widowControl/>
        <w:numPr>
          <w:ilvl w:val="1"/>
          <w:numId w:val="21"/>
        </w:numPr>
        <w:rPr>
          <w:bCs/>
        </w:rPr>
      </w:pPr>
      <w:r>
        <w:rPr>
          <w:bCs/>
        </w:rPr>
        <w:t>Cyberbezpieczny samorząd Gminy Bielice – zmiana w przedsięwzięciu (część majątkowa) obejmuje m.in.:</w:t>
      </w:r>
    </w:p>
    <w:p w14:paraId="21467940" w14:textId="77777777" w:rsidR="007167C6" w:rsidRDefault="007167C6" w:rsidP="007167C6">
      <w:pPr>
        <w:pStyle w:val="ListaPublink"/>
        <w:widowControl/>
        <w:numPr>
          <w:ilvl w:val="2"/>
          <w:numId w:val="21"/>
        </w:numPr>
        <w:rPr>
          <w:bCs/>
        </w:rPr>
      </w:pPr>
      <w:r>
        <w:rPr>
          <w:bCs/>
        </w:rPr>
        <w:t>skrócenie horyzontu czasowego przedsięwzięcia do roku 2025;</w:t>
      </w:r>
    </w:p>
    <w:p w14:paraId="27A6450C" w14:textId="77777777" w:rsidR="007167C6" w:rsidRDefault="007167C6" w:rsidP="007167C6">
      <w:pPr>
        <w:pStyle w:val="ListaPublink"/>
        <w:widowControl/>
        <w:numPr>
          <w:ilvl w:val="0"/>
          <w:numId w:val="21"/>
        </w:numPr>
        <w:rPr>
          <w:bCs/>
        </w:rPr>
      </w:pPr>
      <w:r>
        <w:rPr>
          <w:bCs/>
        </w:rPr>
        <w:t>W zakresie programów, projektów lub zadań innych (finansowanych ze środków krajowych):</w:t>
      </w:r>
    </w:p>
    <w:p w14:paraId="30B3AB10" w14:textId="77777777" w:rsidR="007167C6" w:rsidRDefault="007167C6" w:rsidP="007167C6">
      <w:pPr>
        <w:pStyle w:val="ListaPublink"/>
        <w:widowControl/>
        <w:numPr>
          <w:ilvl w:val="1"/>
          <w:numId w:val="21"/>
        </w:numPr>
        <w:rPr>
          <w:bCs/>
        </w:rPr>
      </w:pPr>
      <w:r>
        <w:rPr>
          <w:bCs/>
        </w:rPr>
        <w:t>Sporządzenie miejscowego planu zagospodarowania przestrzennego dla fragmentów obrębów: Linie, Stare Chrapowo, Swochowo, Bielice, Chabowo, Parsów, Babin, Nowe Chrapowo w gmine Bielice -  – zmiana w przedsięwzięciu obejmuje m.in.:</w:t>
      </w:r>
    </w:p>
    <w:p w14:paraId="77B64626" w14:textId="77777777" w:rsidR="007167C6" w:rsidRDefault="007167C6" w:rsidP="007167C6">
      <w:pPr>
        <w:pStyle w:val="ListaPublink"/>
        <w:widowControl/>
        <w:numPr>
          <w:ilvl w:val="2"/>
          <w:numId w:val="21"/>
        </w:numPr>
        <w:rPr>
          <w:bCs/>
        </w:rPr>
      </w:pPr>
      <w:r>
        <w:rPr>
          <w:bCs/>
        </w:rPr>
        <w:t>skrócenie horyzontu czasowego przedsięwzięcia do roku 2025.</w:t>
      </w:r>
    </w:p>
    <w:p w14:paraId="26AE08A2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Zmiany wprowadzone w wykazie wieloletnich przedsięwzięć nie spowodowały zmiany horyzontu czasowego załącznika nr 2 WPF.</w:t>
      </w:r>
    </w:p>
    <w:p w14:paraId="7D8DE6D2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47DCFA6E" w14:textId="77777777" w:rsidR="007167C6" w:rsidRDefault="007167C6" w:rsidP="007167C6">
      <w:pPr>
        <w:pStyle w:val="TekstPublink"/>
        <w:widowControl/>
        <w:rPr>
          <w:bCs/>
        </w:rPr>
      </w:pPr>
      <w:r>
        <w:rPr>
          <w:bCs/>
        </w:rPr>
        <w:t>Pełen zakres zmian obrazują załączniki nr 1 i 2 do niniejszej uchwały.</w:t>
      </w:r>
    </w:p>
    <w:p w14:paraId="2CA2937A" w14:textId="77777777" w:rsidR="007167C6" w:rsidRDefault="007167C6" w:rsidP="007E4D3E">
      <w:pPr>
        <w:rPr>
          <w:rFonts w:ascii="Times New Roman" w:hAnsi="Times New Roman" w:cs="Times New Roman"/>
        </w:rPr>
      </w:pPr>
    </w:p>
    <w:sectPr w:rsidR="007167C6" w:rsidSect="007E4D3E"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CFB17" w14:textId="77777777" w:rsidR="00FD4737" w:rsidRDefault="00FD4737" w:rsidP="00C90A9A">
      <w:pPr>
        <w:spacing w:after="0" w:line="240" w:lineRule="auto"/>
      </w:pPr>
      <w:r>
        <w:separator/>
      </w:r>
    </w:p>
  </w:endnote>
  <w:endnote w:type="continuationSeparator" w:id="0">
    <w:p w14:paraId="68856FD5" w14:textId="77777777" w:rsidR="00FD4737" w:rsidRDefault="00FD4737" w:rsidP="00C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165F" w14:textId="77777777" w:rsidR="00FD4737" w:rsidRDefault="00FD4737" w:rsidP="00C90A9A">
      <w:pPr>
        <w:spacing w:after="0" w:line="240" w:lineRule="auto"/>
      </w:pPr>
      <w:r>
        <w:separator/>
      </w:r>
    </w:p>
  </w:footnote>
  <w:footnote w:type="continuationSeparator" w:id="0">
    <w:p w14:paraId="3AAF8C29" w14:textId="77777777" w:rsidR="00FD4737" w:rsidRDefault="00FD4737" w:rsidP="00C9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8CF292D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8E7F78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F3EF3C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3F437C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2A25F64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2A8AFD18"/>
    <w:multiLevelType w:val="multilevel"/>
    <w:tmpl w:val="D20EDE7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0" w15:restartNumberingAfterBreak="0">
    <w:nsid w:val="35910FDE"/>
    <w:multiLevelType w:val="multilevel"/>
    <w:tmpl w:val="8EE0C00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1" w15:restartNumberingAfterBreak="0">
    <w:nsid w:val="38F430E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3F6E4D6E"/>
    <w:multiLevelType w:val="multilevel"/>
    <w:tmpl w:val="740A290A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3" w15:restartNumberingAfterBreak="0">
    <w:nsid w:val="4020CDF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427E024C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44D5AA0F"/>
    <w:multiLevelType w:val="multilevel"/>
    <w:tmpl w:val="B58C489C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6" w15:restartNumberingAfterBreak="0">
    <w:nsid w:val="495E5A37"/>
    <w:multiLevelType w:val="multilevel"/>
    <w:tmpl w:val="AAD2A3FA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7" w15:restartNumberingAfterBreak="0">
    <w:nsid w:val="54796D1A"/>
    <w:multiLevelType w:val="multilevel"/>
    <w:tmpl w:val="0AAE095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8" w15:restartNumberingAfterBreak="0">
    <w:nsid w:val="65523DEE"/>
    <w:multiLevelType w:val="multilevel"/>
    <w:tmpl w:val="E38617B4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9" w15:restartNumberingAfterBreak="0">
    <w:nsid w:val="6F4839BD"/>
    <w:multiLevelType w:val="multilevel"/>
    <w:tmpl w:val="440CD93C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20" w15:restartNumberingAfterBreak="0">
    <w:nsid w:val="7D162B91"/>
    <w:multiLevelType w:val="multilevel"/>
    <w:tmpl w:val="987AFD8E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2)"/>
      <w:lvlJc w:val="left"/>
      <w:pPr>
        <w:widowControl w:val="0"/>
        <w:ind w:left="1417" w:hanging="425"/>
      </w:pPr>
    </w:lvl>
    <w:lvl w:ilvl="2">
      <w:start w:val="1"/>
      <w:numFmt w:val="lowerLetter"/>
      <w:lvlText w:val="%3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20"/>
  </w:num>
  <w:num w:numId="19">
    <w:abstractNumId w:val="1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6E"/>
    <w:rsid w:val="00091DAC"/>
    <w:rsid w:val="000A7A9A"/>
    <w:rsid w:val="0012074C"/>
    <w:rsid w:val="0013652A"/>
    <w:rsid w:val="00144312"/>
    <w:rsid w:val="00194806"/>
    <w:rsid w:val="001B1F17"/>
    <w:rsid w:val="001B2E1F"/>
    <w:rsid w:val="001D2108"/>
    <w:rsid w:val="001F61A4"/>
    <w:rsid w:val="002550FE"/>
    <w:rsid w:val="00270A3A"/>
    <w:rsid w:val="00272C48"/>
    <w:rsid w:val="002B616E"/>
    <w:rsid w:val="002F72D8"/>
    <w:rsid w:val="0032239B"/>
    <w:rsid w:val="0033338C"/>
    <w:rsid w:val="0033361B"/>
    <w:rsid w:val="00372501"/>
    <w:rsid w:val="0039001A"/>
    <w:rsid w:val="00394B0C"/>
    <w:rsid w:val="003C2449"/>
    <w:rsid w:val="003C6C0B"/>
    <w:rsid w:val="004327AA"/>
    <w:rsid w:val="0044144F"/>
    <w:rsid w:val="0044171B"/>
    <w:rsid w:val="004474FA"/>
    <w:rsid w:val="0046389F"/>
    <w:rsid w:val="0047065A"/>
    <w:rsid w:val="004A1C5E"/>
    <w:rsid w:val="004B294D"/>
    <w:rsid w:val="004D32C3"/>
    <w:rsid w:val="00560EE5"/>
    <w:rsid w:val="00577BD8"/>
    <w:rsid w:val="006373BA"/>
    <w:rsid w:val="006A7DE1"/>
    <w:rsid w:val="006C37C6"/>
    <w:rsid w:val="006D07FC"/>
    <w:rsid w:val="007167C6"/>
    <w:rsid w:val="00726701"/>
    <w:rsid w:val="007B7E73"/>
    <w:rsid w:val="007E4D3E"/>
    <w:rsid w:val="00817DD7"/>
    <w:rsid w:val="008D2064"/>
    <w:rsid w:val="00914DB8"/>
    <w:rsid w:val="009327C8"/>
    <w:rsid w:val="009A5726"/>
    <w:rsid w:val="009C2769"/>
    <w:rsid w:val="009C3AA1"/>
    <w:rsid w:val="009F6CD3"/>
    <w:rsid w:val="00A32484"/>
    <w:rsid w:val="00AA6E65"/>
    <w:rsid w:val="00AB7D1D"/>
    <w:rsid w:val="00AC45AC"/>
    <w:rsid w:val="00AD154E"/>
    <w:rsid w:val="00AD1B3E"/>
    <w:rsid w:val="00AD707C"/>
    <w:rsid w:val="00B0490B"/>
    <w:rsid w:val="00B428A0"/>
    <w:rsid w:val="00BB5817"/>
    <w:rsid w:val="00C2387F"/>
    <w:rsid w:val="00C85722"/>
    <w:rsid w:val="00C866B9"/>
    <w:rsid w:val="00C90A9A"/>
    <w:rsid w:val="00C923BE"/>
    <w:rsid w:val="00CC7255"/>
    <w:rsid w:val="00D046D5"/>
    <w:rsid w:val="00D36FAC"/>
    <w:rsid w:val="00D44CA9"/>
    <w:rsid w:val="00D54DAD"/>
    <w:rsid w:val="00DD7D94"/>
    <w:rsid w:val="00E66B5F"/>
    <w:rsid w:val="00E70A93"/>
    <w:rsid w:val="00E8055A"/>
    <w:rsid w:val="00EB427D"/>
    <w:rsid w:val="00EC7E8D"/>
    <w:rsid w:val="00F32285"/>
    <w:rsid w:val="00F375D5"/>
    <w:rsid w:val="00FA5537"/>
    <w:rsid w:val="00FA6098"/>
    <w:rsid w:val="00FC0AD7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9FC"/>
  <w15:chartTrackingRefBased/>
  <w15:docId w15:val="{2C82E8F5-F256-473E-BCF9-B085CD7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E8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7E8D"/>
    <w:rPr>
      <w:color w:val="954F72"/>
      <w:u w:val="single"/>
    </w:rPr>
  </w:style>
  <w:style w:type="paragraph" w:customStyle="1" w:styleId="msonormal0">
    <w:name w:val="msonormal"/>
    <w:basedOn w:val="Normalny"/>
    <w:rsid w:val="00EC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95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EC7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table" w:styleId="Tabela-Prosty1">
    <w:name w:val="Table Simple 1"/>
    <w:basedOn w:val="Standardowy"/>
    <w:unhideWhenUsed/>
    <w:rsid w:val="00E70A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ytuPublink">
    <w:name w:val="Tytuł (Publink)"/>
    <w:basedOn w:val="Normalny"/>
    <w:rsid w:val="003C2449"/>
    <w:pPr>
      <w:widowControl w:val="0"/>
      <w:spacing w:before="160" w:after="320" w:line="240" w:lineRule="auto"/>
      <w:jc w:val="center"/>
    </w:pPr>
    <w:rPr>
      <w:rFonts w:ascii="Arial" w:eastAsiaTheme="minorEastAsia" w:hAnsi="Arial" w:cs="Arial"/>
      <w:b/>
      <w:bCs/>
      <w:kern w:val="0"/>
      <w:sz w:val="32"/>
      <w:szCs w:val="32"/>
      <w:lang w:eastAsia="pl-PL"/>
      <w14:ligatures w14:val="none"/>
    </w:rPr>
  </w:style>
  <w:style w:type="paragraph" w:customStyle="1" w:styleId="TekstPublink">
    <w:name w:val="Tekst (Publink)"/>
    <w:basedOn w:val="Normalny"/>
    <w:rsid w:val="003C2449"/>
    <w:pPr>
      <w:widowControl w:val="0"/>
      <w:spacing w:line="240" w:lineRule="auto"/>
      <w:jc w:val="both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customStyle="1" w:styleId="PodpistabeliPublink">
    <w:name w:val="Podpis tabeli (Publink)"/>
    <w:basedOn w:val="TekstPublink"/>
    <w:rsid w:val="003C2449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rsid w:val="003C2449"/>
    <w:pPr>
      <w:contextualSpacing/>
      <w:jc w:val="left"/>
    </w:pPr>
  </w:style>
  <w:style w:type="paragraph" w:customStyle="1" w:styleId="ListaPublink">
    <w:name w:val="Lista (Publink)"/>
    <w:basedOn w:val="TekstPublink"/>
    <w:rsid w:val="003C2449"/>
    <w:pPr>
      <w:contextualSpacing/>
      <w:jc w:val="left"/>
    </w:pPr>
  </w:style>
  <w:style w:type="paragraph" w:customStyle="1" w:styleId="NagwektabeliPublink">
    <w:name w:val="Nagłówek tabeli (Publink)"/>
    <w:basedOn w:val="TekstPublink"/>
    <w:rsid w:val="003C2449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rsid w:val="003C2449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sid w:val="003C24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A9A"/>
  </w:style>
  <w:style w:type="paragraph" w:styleId="Stopka">
    <w:name w:val="footer"/>
    <w:basedOn w:val="Normalny"/>
    <w:link w:val="StopkaZnak"/>
    <w:uiPriority w:val="99"/>
    <w:unhideWhenUsed/>
    <w:rsid w:val="00C9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A9A"/>
  </w:style>
  <w:style w:type="paragraph" w:styleId="Tekstdymka">
    <w:name w:val="Balloon Text"/>
    <w:basedOn w:val="Normalny"/>
    <w:link w:val="TekstdymkaZnak"/>
    <w:uiPriority w:val="99"/>
    <w:semiHidden/>
    <w:unhideWhenUsed/>
    <w:rsid w:val="0091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9452-FBE2-4D20-9CBB-02F234EF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4617</Words>
  <Characters>27707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Weronika Tarka</cp:lastModifiedBy>
  <cp:revision>6</cp:revision>
  <cp:lastPrinted>2024-12-02T07:47:00Z</cp:lastPrinted>
  <dcterms:created xsi:type="dcterms:W3CDTF">2024-11-19T19:43:00Z</dcterms:created>
  <dcterms:modified xsi:type="dcterms:W3CDTF">2024-12-10T10:51:00Z</dcterms:modified>
</cp:coreProperties>
</file>