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BA" w:rsidRDefault="00576EBA" w:rsidP="00576E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Projekt</w:t>
      </w:r>
    </w:p>
    <w:p w:rsidR="00576EBA" w:rsidRPr="00D4347A" w:rsidRDefault="00576EBA" w:rsidP="0057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 xml:space="preserve">Uchwała Nr V/………../2024                                             </w:t>
      </w:r>
    </w:p>
    <w:p w:rsidR="00576EBA" w:rsidRPr="00D4347A" w:rsidRDefault="00576EBA" w:rsidP="0057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>Rady Gminy Bielice</w:t>
      </w:r>
    </w:p>
    <w:p w:rsidR="00576EBA" w:rsidRPr="00D4347A" w:rsidRDefault="00576EBA" w:rsidP="0057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>z dnia ……………………….. 2024r.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BA" w:rsidRPr="00592440" w:rsidRDefault="00576EBA" w:rsidP="00576E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>w sprawie wyrażenia zgody na sprzedaż w trybie bezprzetargowym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B93">
        <w:rPr>
          <w:rFonts w:ascii="Times New Roman" w:hAnsi="Times New Roman" w:cs="Times New Roman"/>
          <w:b/>
          <w:sz w:val="24"/>
          <w:szCs w:val="24"/>
        </w:rPr>
        <w:t>udz</w:t>
      </w:r>
      <w:r>
        <w:rPr>
          <w:rFonts w:ascii="Times New Roman" w:hAnsi="Times New Roman" w:cs="Times New Roman"/>
          <w:b/>
          <w:sz w:val="24"/>
          <w:szCs w:val="24"/>
        </w:rPr>
        <w:t xml:space="preserve">iału 1/3 części             w nieruchomości rolnej </w:t>
      </w:r>
      <w:r w:rsidRPr="00655B93">
        <w:rPr>
          <w:rFonts w:ascii="Times New Roman" w:hAnsi="Times New Roman" w:cs="Times New Roman"/>
          <w:b/>
          <w:sz w:val="24"/>
          <w:szCs w:val="24"/>
        </w:rPr>
        <w:t xml:space="preserve">zabudowanej oznaczonej numerem 440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                            w miejscowości </w:t>
      </w:r>
      <w:r w:rsidRPr="00655B93">
        <w:rPr>
          <w:rFonts w:ascii="Times New Roman" w:hAnsi="Times New Roman" w:cs="Times New Roman"/>
          <w:b/>
          <w:sz w:val="24"/>
          <w:szCs w:val="24"/>
        </w:rPr>
        <w:t>Chabowo, gmin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655B93">
        <w:rPr>
          <w:rFonts w:ascii="Times New Roman" w:hAnsi="Times New Roman" w:cs="Times New Roman"/>
          <w:b/>
          <w:sz w:val="24"/>
          <w:szCs w:val="24"/>
        </w:rPr>
        <w:t xml:space="preserve"> Bielice. 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9 lit. a ustawy z dnia 08 marca 1990r. o samorządzie gminnym (tj. Dz. U. z 2024r. poz. 609 z</w:t>
      </w:r>
      <w:r w:rsidR="0064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art.</w:t>
      </w:r>
      <w:r w:rsidR="00EB4274">
        <w:rPr>
          <w:rFonts w:ascii="Times New Roman" w:hAnsi="Times New Roman" w:cs="Times New Roman"/>
          <w:sz w:val="24"/>
          <w:szCs w:val="24"/>
        </w:rPr>
        <w:t xml:space="preserve"> 13 ust. 1 </w:t>
      </w:r>
      <w:r>
        <w:rPr>
          <w:rFonts w:ascii="Times New Roman" w:hAnsi="Times New Roman" w:cs="Times New Roman"/>
          <w:sz w:val="24"/>
          <w:szCs w:val="24"/>
        </w:rPr>
        <w:t xml:space="preserve">oraz art. 37 ust. 2 pkt 9 ustawy                z dnia 21 sierpnia 1997r. o gospodarce nieruchomościami (t. j.  Dz. U. z 2024r. poz. 1145               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BA" w:rsidRDefault="00576EBA" w:rsidP="00576EBA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sprzedaż w trybie bezprzetargowym udziału Gminy Bielice stanowiącego 1/3 części w nieruchomości gruntowej stanowiącej nieruchomość rolną zabudowaną, stanowiącą działkę o nr ewidencyjnym 440, położonej w Chabowie, gminie Bielice, o pow. 0,08 ha, dla której Sąd Rejonowy w Stargardzie VI Zamiejscowy Wydział Ksiąg Wieczystych w Pyrzycach prowadzi księgę wieczystą nr </w:t>
      </w:r>
      <w:r w:rsidRPr="00D4347A">
        <w:rPr>
          <w:rFonts w:ascii="Times New Roman" w:hAnsi="Times New Roman" w:cs="Times New Roman"/>
          <w:sz w:val="24"/>
          <w:szCs w:val="24"/>
        </w:rPr>
        <w:t>SZ2T/00020768/7</w:t>
      </w:r>
      <w:r>
        <w:rPr>
          <w:rFonts w:ascii="Times New Roman" w:hAnsi="Times New Roman" w:cs="Times New Roman"/>
          <w:sz w:val="24"/>
          <w:szCs w:val="24"/>
        </w:rPr>
        <w:t xml:space="preserve">, na rzecz współwłaściciela tej nieruchomości.  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BA" w:rsidRDefault="00576EBA" w:rsidP="0057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Bielice. 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BA" w:rsidRDefault="00576EBA" w:rsidP="0057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9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76EBA" w:rsidRDefault="00576EBA" w:rsidP="00576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576EBA" w:rsidRDefault="00576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3FFC" w:rsidRPr="00576EBA" w:rsidRDefault="002C1AF3" w:rsidP="0057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7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6005A0" w:rsidRDefault="00093FFC" w:rsidP="007773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6AE7">
        <w:br/>
      </w:r>
      <w:r w:rsidR="00CF6AE7">
        <w:rPr>
          <w:rFonts w:ascii="Times New Roman" w:hAnsi="Times New Roman" w:cs="Times New Roman"/>
          <w:sz w:val="24"/>
          <w:szCs w:val="24"/>
        </w:rPr>
        <w:t xml:space="preserve">  </w:t>
      </w:r>
      <w:r w:rsidR="00CF6AE7" w:rsidRPr="0077738B">
        <w:rPr>
          <w:rFonts w:ascii="Times New Roman" w:hAnsi="Times New Roman" w:cs="Times New Roman"/>
          <w:sz w:val="24"/>
          <w:szCs w:val="24"/>
        </w:rPr>
        <w:tab/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art.18 ust. 2 pkt 9 lit. a ustawy z dnia 8 marca 1990r. o samorządzie gminnym 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wyłącznej 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właściwości rady gminy 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należy </w:t>
      </w:r>
      <w:r w:rsidR="00C71EAF" w:rsidRPr="00882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podejmowanie uchwał w sprawach majątkowych gminy, przekraczających zakres zwykłego zarządu, dotyczących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EAF" w:rsidRPr="00882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zasad nabywania, zbywania i obciążania nieruchomości oraz ich wydzierżawiania </w:t>
      </w:r>
      <w:r w:rsidR="00576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 w:rsidR="00C71EAF" w:rsidRPr="00882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lub wynajmowania na czas oznaczony dłuższy niż 3 lata lub na czas nieoznaczony, </w:t>
      </w:r>
      <w:r w:rsidR="00576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="00C71EAF" w:rsidRPr="00882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ile ustawy szczególne nie stanowią inaczej; uchwała rady gminy jest wymagana również </w:t>
      </w:r>
      <w:r w:rsidR="00576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="00C71EAF" w:rsidRPr="00882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przypadku, gdy po umowie zawartej na czas oznaczony do 3 lat strony zawierają kolejne umowy, których przedmiotem jest ta sama nieruchomość; do czasu określenia zasad wójt może dokonywać tych czynności wyłącznie za zgodą rady gminy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76EBA" w:rsidRDefault="00576EBA" w:rsidP="007773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71EAF" w:rsidRDefault="00C71EAF" w:rsidP="007773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B93">
        <w:rPr>
          <w:rFonts w:ascii="Times New Roman" w:hAnsi="Times New Roman" w:cs="Times New Roman"/>
          <w:sz w:val="24"/>
          <w:szCs w:val="24"/>
        </w:rPr>
        <w:t>Jednocześnie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93">
        <w:rPr>
          <w:rFonts w:ascii="Times New Roman" w:hAnsi="Times New Roman" w:cs="Times New Roman"/>
          <w:sz w:val="24"/>
          <w:szCs w:val="24"/>
        </w:rPr>
        <w:t>art. 37 ust. 2 pkt 9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93">
        <w:rPr>
          <w:rFonts w:ascii="Times New Roman" w:hAnsi="Times New Roman" w:cs="Times New Roman"/>
          <w:sz w:val="24"/>
          <w:szCs w:val="24"/>
        </w:rPr>
        <w:t>21 sierpnia 1997r. o gospodarce nieruchomościami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93">
        <w:rPr>
          <w:rFonts w:ascii="Times New Roman" w:hAnsi="Times New Roman" w:cs="Times New Roman"/>
          <w:sz w:val="24"/>
          <w:szCs w:val="24"/>
          <w:shd w:val="clear" w:color="auto" w:fill="FFFFFF"/>
        </w:rPr>
        <w:t>nieruchomość jest zbywana w drodze bezprzetargowej, jeżeli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5B93">
        <w:rPr>
          <w:rFonts w:ascii="Times New Roman" w:hAnsi="Times New Roman" w:cs="Times New Roman"/>
          <w:sz w:val="24"/>
          <w:szCs w:val="24"/>
          <w:shd w:val="clear" w:color="auto" w:fill="FFFFFF"/>
        </w:rPr>
        <w:t>przedmiotem zbycia jest udział w nieruchomości, a zbycie następuje na rzecz innych współwłaścicieli nieruchomości.</w:t>
      </w:r>
    </w:p>
    <w:p w:rsidR="00576EBA" w:rsidRPr="00C71EAF" w:rsidRDefault="00576EBA" w:rsidP="007773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EAF" w:rsidRDefault="0077738B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Gmina 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ielice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dniu 03 października 2003r. w drodze decyzji Wojewody Zachodniopomorskiego znak sprawy RR.III.MG-7723/300/2003 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nabyła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mocy prawa, nieodpłatnie, własność nieruchomości rolnej zabudowanej oznaczonej w ewidencji gruntów numerem działki 440 o pow. 0,08 ha położonej w obrębie ewidencyjnym Chabowo, dla której Sąd Rejonowy w Stargardzie VI Zamiejscowy Wydział Ksiąg Wieczystych w Pyrzycach prowadzi księgę wieczystą nr </w:t>
      </w:r>
      <w:r w:rsidR="00C71EAF" w:rsidRPr="005924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SZ2T/00020768/7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w udziale do 1/3 części.</w:t>
      </w:r>
    </w:p>
    <w:p w:rsidR="00C71EAF" w:rsidRDefault="00576EBA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dn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iu 27 sierpnia 2024r. do Urzędu G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miny Bielice wpłynął wniosek współwłaściciela nieruchomości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Pana Mariusza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Latosińskiego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wyrażający wol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ę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nabycia udziału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ww. nieruchomości, 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stanowiącego własność 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miny</w:t>
      </w:r>
      <w:r w:rsidR="00C71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Bielice</w:t>
      </w:r>
      <w:r w:rsidR="00C71EAF"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71EAF" w:rsidRPr="0077738B" w:rsidRDefault="00C71EAF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71EAF" w:rsidRDefault="00C71EAF" w:rsidP="00C71E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Przedmiotowy udział w </w:t>
      </w:r>
      <w:r w:rsidRPr="0077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nieruchomości 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jest objęty</w:t>
      </w:r>
      <w:r w:rsidRPr="00777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żadnymi wiążącymi umowami.</w:t>
      </w:r>
    </w:p>
    <w:p w:rsidR="00C71EAF" w:rsidRPr="0077738B" w:rsidRDefault="00C71EAF" w:rsidP="00C71E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EAF" w:rsidRDefault="00C71EAF" w:rsidP="00C71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</w:t>
      </w:r>
      <w:r w:rsidRPr="00777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wiązku z powyższym </w:t>
      </w:r>
      <w:r w:rsidRPr="0077738B">
        <w:rPr>
          <w:rFonts w:ascii="Times New Roman" w:hAnsi="Times New Roman" w:cs="Times New Roman"/>
          <w:color w:val="000000" w:themeColor="text1"/>
          <w:sz w:val="24"/>
          <w:szCs w:val="24"/>
        </w:rPr>
        <w:t>Gmina Bielice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uprawniona do sprzedaży przysługującego jej udziału w nieruchomości w trybie bezprzetargowym z uwagi na fakt, </w:t>
      </w:r>
      <w:r w:rsidR="00576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iż sprzedaż nastąpi na rzecz współwłaściciela nieruchomości.</w:t>
      </w:r>
    </w:p>
    <w:p w:rsidR="00C71EAF" w:rsidRPr="0077738B" w:rsidRDefault="00C71EAF" w:rsidP="00C71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EAF" w:rsidRPr="0077738B" w:rsidRDefault="00C71EAF" w:rsidP="00C71E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EAF" w:rsidRPr="008E1C7D" w:rsidRDefault="00C71EAF" w:rsidP="00C7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EAF" w:rsidRDefault="00C71EAF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71EAF" w:rsidRDefault="00C71EAF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71EAF" w:rsidRDefault="00C71EAF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71EAF" w:rsidRDefault="00C71EAF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71EAF" w:rsidRDefault="00C71EAF" w:rsidP="00C71E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4C1A" w:rsidRPr="00576EBA" w:rsidRDefault="00C71EAF" w:rsidP="00576E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F6AE7" w:rsidRPr="008E1C7D" w:rsidRDefault="00CF6AE7" w:rsidP="008E1C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6AE7" w:rsidRPr="008E1C7D" w:rsidSect="0021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A0"/>
    <w:rsid w:val="00081D57"/>
    <w:rsid w:val="00093FFC"/>
    <w:rsid w:val="000F286E"/>
    <w:rsid w:val="00211765"/>
    <w:rsid w:val="00231179"/>
    <w:rsid w:val="0024790D"/>
    <w:rsid w:val="002A0F92"/>
    <w:rsid w:val="002C1AF3"/>
    <w:rsid w:val="00315C67"/>
    <w:rsid w:val="004E378F"/>
    <w:rsid w:val="0053587A"/>
    <w:rsid w:val="00550D56"/>
    <w:rsid w:val="00576EBA"/>
    <w:rsid w:val="005A4C1A"/>
    <w:rsid w:val="006005A0"/>
    <w:rsid w:val="00646D1F"/>
    <w:rsid w:val="00683F15"/>
    <w:rsid w:val="007314BB"/>
    <w:rsid w:val="00766214"/>
    <w:rsid w:val="0077738B"/>
    <w:rsid w:val="007832F4"/>
    <w:rsid w:val="007D479F"/>
    <w:rsid w:val="007D4993"/>
    <w:rsid w:val="00813A89"/>
    <w:rsid w:val="00853EC7"/>
    <w:rsid w:val="008826EE"/>
    <w:rsid w:val="008E1C7D"/>
    <w:rsid w:val="009E0379"/>
    <w:rsid w:val="00AC6215"/>
    <w:rsid w:val="00B307D6"/>
    <w:rsid w:val="00C32385"/>
    <w:rsid w:val="00C37004"/>
    <w:rsid w:val="00C71EAF"/>
    <w:rsid w:val="00CB3A7B"/>
    <w:rsid w:val="00CF6AE7"/>
    <w:rsid w:val="00D26FF4"/>
    <w:rsid w:val="00EB4274"/>
    <w:rsid w:val="00F072FA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587E9-7277-4512-8C8A-AAB35250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6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DrapalaE</dc:creator>
  <cp:keywords/>
  <dc:description/>
  <cp:lastModifiedBy>Weronika Tarka</cp:lastModifiedBy>
  <cp:revision>2</cp:revision>
  <cp:lastPrinted>2024-09-04T08:20:00Z</cp:lastPrinted>
  <dcterms:created xsi:type="dcterms:W3CDTF">2024-09-18T06:40:00Z</dcterms:created>
  <dcterms:modified xsi:type="dcterms:W3CDTF">2024-09-18T06:40:00Z</dcterms:modified>
</cp:coreProperties>
</file>